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EF" w:rsidRPr="004C1AEF" w:rsidRDefault="004C1AEF" w:rsidP="004C1AEF">
      <w:pPr>
        <w:spacing w:after="0" w:line="240" w:lineRule="auto"/>
        <w:jc w:val="center"/>
        <w:rPr>
          <w:rFonts w:ascii="Times New Roman" w:hAnsi="Times New Roman" w:cs="Times New Roman"/>
          <w:b/>
          <w:bCs/>
          <w:sz w:val="24"/>
          <w:szCs w:val="24"/>
        </w:rPr>
      </w:pPr>
      <w:r w:rsidRPr="004C1AEF">
        <w:rPr>
          <w:rFonts w:ascii="Times New Roman" w:hAnsi="Times New Roman" w:cs="Times New Roman"/>
          <w:b/>
          <w:bCs/>
          <w:sz w:val="24"/>
          <w:szCs w:val="24"/>
        </w:rPr>
        <w:t>СВОДКА ЗАМЕЧАНИЙ</w:t>
      </w:r>
    </w:p>
    <w:p w:rsidR="004C1AEF" w:rsidRPr="004C1AEF" w:rsidRDefault="004C1AEF" w:rsidP="004C1AEF">
      <w:pPr>
        <w:pStyle w:val="ConsPlusTitle"/>
        <w:jc w:val="center"/>
        <w:rPr>
          <w:rFonts w:ascii="Times New Roman" w:hAnsi="Times New Roman" w:cs="Times New Roman"/>
          <w:bCs/>
          <w:sz w:val="24"/>
          <w:szCs w:val="24"/>
        </w:rPr>
      </w:pPr>
      <w:r w:rsidRPr="004C1AEF">
        <w:rPr>
          <w:rFonts w:ascii="Times New Roman" w:hAnsi="Times New Roman" w:cs="Times New Roman"/>
          <w:bCs/>
          <w:sz w:val="24"/>
          <w:szCs w:val="24"/>
        </w:rPr>
        <w:t>по рассмотрению Техническим комитетом ТК 507 «Градостроительство»</w:t>
      </w:r>
    </w:p>
    <w:p w:rsidR="004C1AEF" w:rsidRPr="004C1AEF" w:rsidRDefault="004C1AEF" w:rsidP="004C1AEF">
      <w:pPr>
        <w:pStyle w:val="ConsPlusTitle"/>
        <w:jc w:val="center"/>
        <w:rPr>
          <w:rFonts w:ascii="Times New Roman" w:hAnsi="Times New Roman" w:cs="Times New Roman"/>
          <w:bCs/>
          <w:sz w:val="24"/>
          <w:szCs w:val="24"/>
        </w:rPr>
      </w:pPr>
      <w:r w:rsidRPr="004C1AEF">
        <w:rPr>
          <w:rFonts w:ascii="Times New Roman" w:hAnsi="Times New Roman" w:cs="Times New Roman"/>
          <w:bCs/>
          <w:sz w:val="24"/>
          <w:szCs w:val="24"/>
        </w:rPr>
        <w:t xml:space="preserve">проекта Изменения № 1 к </w:t>
      </w:r>
      <w:r w:rsidRPr="004C1AEF">
        <w:rPr>
          <w:rFonts w:ascii="Times New Roman" w:hAnsi="Times New Roman" w:cs="Times New Roman"/>
          <w:sz w:val="24"/>
          <w:szCs w:val="24"/>
        </w:rPr>
        <w:t>СП 475.1325800.2018 «Парки. Правила градостроительного проектирования»</w:t>
      </w:r>
    </w:p>
    <w:p w:rsidR="004C1AEF" w:rsidRDefault="004C1AEF" w:rsidP="004C1AEF">
      <w:pPr>
        <w:pStyle w:val="ConsPlusTitle"/>
        <w:jc w:val="center"/>
        <w:rPr>
          <w:rFonts w:ascii="Times New Roman" w:hAnsi="Times New Roman" w:cs="Times New Roman"/>
          <w:b w:val="0"/>
          <w:i/>
          <w:iCs/>
          <w:sz w:val="24"/>
          <w:szCs w:val="24"/>
        </w:rPr>
      </w:pPr>
      <w:r w:rsidRPr="004C1AEF">
        <w:rPr>
          <w:rFonts w:ascii="Times New Roman" w:hAnsi="Times New Roman" w:cs="Times New Roman"/>
          <w:b w:val="0"/>
          <w:i/>
          <w:iCs/>
          <w:sz w:val="24"/>
          <w:szCs w:val="24"/>
        </w:rPr>
        <w:t xml:space="preserve"> (вторая  редакция)</w:t>
      </w:r>
    </w:p>
    <w:p w:rsidR="004766F8" w:rsidRDefault="004766F8" w:rsidP="004C1AEF">
      <w:pPr>
        <w:pStyle w:val="ConsPlusTitle"/>
        <w:jc w:val="center"/>
        <w:rPr>
          <w:rFonts w:ascii="Times New Roman" w:hAnsi="Times New Roman" w:cs="Times New Roman"/>
          <w:b w:val="0"/>
          <w:i/>
          <w:iCs/>
          <w:sz w:val="24"/>
          <w:szCs w:val="24"/>
        </w:rPr>
      </w:pPr>
    </w:p>
    <w:p w:rsidR="004C1AEF" w:rsidRPr="004C1AEF" w:rsidRDefault="004C1AEF" w:rsidP="004C1AEF">
      <w:pPr>
        <w:pStyle w:val="ConsPlusTitle"/>
        <w:jc w:val="center"/>
        <w:rPr>
          <w:rFonts w:ascii="Times New Roman" w:hAnsi="Times New Roman" w:cs="Times New Roman"/>
          <w:b w:val="0"/>
          <w:i/>
          <w:iCs/>
          <w:sz w:val="24"/>
          <w:szCs w:val="24"/>
        </w:rPr>
      </w:pPr>
    </w:p>
    <w:p w:rsidR="004C1AEF" w:rsidRPr="004C1AEF" w:rsidRDefault="004C1AEF" w:rsidP="004C1AEF">
      <w:pPr>
        <w:pStyle w:val="ConsPlusTitle"/>
        <w:rPr>
          <w:rFonts w:ascii="Times New Roman" w:hAnsi="Times New Roman" w:cs="Times New Roman"/>
          <w:iCs/>
          <w:sz w:val="24"/>
          <w:szCs w:val="24"/>
        </w:rPr>
      </w:pPr>
      <w:r w:rsidRPr="004C1AEF">
        <w:rPr>
          <w:rFonts w:ascii="Times New Roman" w:hAnsi="Times New Roman" w:cs="Times New Roman"/>
          <w:iCs/>
          <w:sz w:val="24"/>
          <w:szCs w:val="24"/>
        </w:rPr>
        <w:t xml:space="preserve">Принято                      –   </w:t>
      </w:r>
      <w:r w:rsidR="00EE34B4">
        <w:rPr>
          <w:rFonts w:ascii="Times New Roman" w:hAnsi="Times New Roman" w:cs="Times New Roman"/>
          <w:iCs/>
          <w:sz w:val="24"/>
          <w:szCs w:val="24"/>
        </w:rPr>
        <w:t>8</w:t>
      </w:r>
    </w:p>
    <w:p w:rsidR="004C1AEF" w:rsidRPr="004C1AEF" w:rsidRDefault="004C1AEF" w:rsidP="004C1AEF">
      <w:pPr>
        <w:pStyle w:val="ConsPlusTitle"/>
        <w:rPr>
          <w:rFonts w:ascii="Times New Roman" w:hAnsi="Times New Roman" w:cs="Times New Roman"/>
          <w:iCs/>
          <w:sz w:val="24"/>
          <w:szCs w:val="24"/>
        </w:rPr>
      </w:pPr>
      <w:r w:rsidRPr="004C1AEF">
        <w:rPr>
          <w:rFonts w:ascii="Times New Roman" w:hAnsi="Times New Roman" w:cs="Times New Roman"/>
          <w:iCs/>
          <w:sz w:val="24"/>
          <w:szCs w:val="24"/>
        </w:rPr>
        <w:t xml:space="preserve">Принято частично    –   </w:t>
      </w:r>
      <w:r w:rsidR="00EE34B4">
        <w:rPr>
          <w:rFonts w:ascii="Times New Roman" w:hAnsi="Times New Roman" w:cs="Times New Roman"/>
          <w:iCs/>
          <w:sz w:val="24"/>
          <w:szCs w:val="24"/>
        </w:rPr>
        <w:t>6</w:t>
      </w:r>
    </w:p>
    <w:p w:rsidR="004C1AEF" w:rsidRPr="004C1AEF" w:rsidRDefault="00026B88" w:rsidP="004C1AEF">
      <w:pPr>
        <w:pStyle w:val="ConsPlusTitle"/>
        <w:rPr>
          <w:rFonts w:ascii="Times New Roman" w:hAnsi="Times New Roman" w:cs="Times New Roman"/>
          <w:iCs/>
          <w:sz w:val="24"/>
          <w:szCs w:val="24"/>
        </w:rPr>
      </w:pPr>
      <w:r>
        <w:rPr>
          <w:rFonts w:ascii="Times New Roman" w:hAnsi="Times New Roman" w:cs="Times New Roman"/>
          <w:iCs/>
          <w:sz w:val="24"/>
          <w:szCs w:val="24"/>
        </w:rPr>
        <w:t xml:space="preserve">Отклонено </w:t>
      </w:r>
      <w:r w:rsidR="004C1AEF" w:rsidRPr="004C1AEF">
        <w:rPr>
          <w:rFonts w:ascii="Times New Roman" w:hAnsi="Times New Roman" w:cs="Times New Roman"/>
          <w:iCs/>
          <w:sz w:val="24"/>
          <w:szCs w:val="24"/>
        </w:rPr>
        <w:t xml:space="preserve">                 –   </w:t>
      </w:r>
      <w:r w:rsidR="00EE34B4">
        <w:rPr>
          <w:rFonts w:ascii="Times New Roman" w:hAnsi="Times New Roman" w:cs="Times New Roman"/>
          <w:iCs/>
          <w:sz w:val="24"/>
          <w:szCs w:val="24"/>
        </w:rPr>
        <w:t>1</w:t>
      </w:r>
      <w:bookmarkStart w:id="0" w:name="_GoBack"/>
      <w:bookmarkEnd w:id="0"/>
    </w:p>
    <w:p w:rsidR="000B0787" w:rsidRDefault="004C1AEF" w:rsidP="004C1AEF">
      <w:pPr>
        <w:pStyle w:val="ConsPlusTitle"/>
        <w:rPr>
          <w:rFonts w:ascii="Times New Roman" w:hAnsi="Times New Roman" w:cs="Times New Roman"/>
          <w:iCs/>
          <w:sz w:val="24"/>
          <w:szCs w:val="24"/>
        </w:rPr>
      </w:pPr>
      <w:proofErr w:type="gramStart"/>
      <w:r w:rsidRPr="004C1AEF">
        <w:rPr>
          <w:rFonts w:ascii="Times New Roman" w:hAnsi="Times New Roman" w:cs="Times New Roman"/>
          <w:iCs/>
          <w:sz w:val="24"/>
          <w:szCs w:val="24"/>
        </w:rPr>
        <w:t xml:space="preserve">Всего:   </w:t>
      </w:r>
      <w:proofErr w:type="gramEnd"/>
      <w:r w:rsidR="00EE34B4">
        <w:rPr>
          <w:rFonts w:ascii="Times New Roman" w:hAnsi="Times New Roman" w:cs="Times New Roman"/>
          <w:iCs/>
          <w:sz w:val="24"/>
          <w:szCs w:val="24"/>
        </w:rPr>
        <w:t xml:space="preserve">                            15</w:t>
      </w:r>
      <w:r w:rsidR="000B0787">
        <w:rPr>
          <w:rFonts w:ascii="Times New Roman" w:hAnsi="Times New Roman" w:cs="Times New Roman"/>
          <w:iCs/>
          <w:sz w:val="24"/>
          <w:szCs w:val="24"/>
        </w:rPr>
        <w:t xml:space="preserve"> </w:t>
      </w:r>
    </w:p>
    <w:p w:rsidR="004C1AEF" w:rsidRPr="00681C5C" w:rsidRDefault="004C1AEF" w:rsidP="00B05B8D">
      <w:pPr>
        <w:spacing w:after="0" w:line="240" w:lineRule="auto"/>
        <w:jc w:val="center"/>
        <w:rPr>
          <w:rFonts w:ascii="Times New Roman" w:hAnsi="Times New Roman" w:cs="Times New Roman"/>
          <w:b/>
          <w:sz w:val="24"/>
          <w:szCs w:val="24"/>
        </w:rPr>
      </w:pPr>
    </w:p>
    <w:p w:rsidR="00BE54FB" w:rsidRPr="00681C5C" w:rsidRDefault="00BE54FB" w:rsidP="00BE54FB">
      <w:pPr>
        <w:spacing w:after="0" w:line="24" w:lineRule="auto"/>
        <w:rPr>
          <w:rFonts w:ascii="Times New Roman" w:hAnsi="Times New Roman" w:cs="Times New Roman"/>
          <w:color w:val="0070C0"/>
          <w:sz w:val="24"/>
          <w:szCs w:val="24"/>
        </w:rPr>
      </w:pPr>
    </w:p>
    <w:tbl>
      <w:tblPr>
        <w:tblStyle w:val="a3"/>
        <w:tblpPr w:leftFromText="180" w:rightFromText="180" w:vertAnchor="text" w:tblpY="1"/>
        <w:tblOverlap w:val="never"/>
        <w:tblW w:w="14850" w:type="dxa"/>
        <w:tblLayout w:type="fixed"/>
        <w:tblLook w:val="04A0" w:firstRow="1" w:lastRow="0" w:firstColumn="1" w:lastColumn="0" w:noHBand="0" w:noVBand="1"/>
      </w:tblPr>
      <w:tblGrid>
        <w:gridCol w:w="1413"/>
        <w:gridCol w:w="1946"/>
        <w:gridCol w:w="2808"/>
        <w:gridCol w:w="5310"/>
        <w:gridCol w:w="3373"/>
      </w:tblGrid>
      <w:tr w:rsidR="00702C2D" w:rsidRPr="00681C5C" w:rsidTr="00EE34B4">
        <w:trPr>
          <w:trHeight w:val="490"/>
          <w:tblHeader/>
        </w:trPr>
        <w:tc>
          <w:tcPr>
            <w:tcW w:w="1413" w:type="dxa"/>
          </w:tcPr>
          <w:p w:rsidR="00BE54FB" w:rsidRDefault="00BE54FB" w:rsidP="00560B09">
            <w:pPr>
              <w:ind w:left="22"/>
              <w:rPr>
                <w:rFonts w:ascii="Times New Roman" w:hAnsi="Times New Roman" w:cs="Times New Roman"/>
                <w:sz w:val="24"/>
                <w:szCs w:val="24"/>
              </w:rPr>
            </w:pPr>
            <w:r w:rsidRPr="004C1AEF">
              <w:rPr>
                <w:rFonts w:ascii="Times New Roman" w:hAnsi="Times New Roman" w:cs="Times New Roman"/>
                <w:sz w:val="24"/>
                <w:szCs w:val="24"/>
              </w:rPr>
              <w:t>№</w:t>
            </w:r>
            <w:r w:rsidR="00560B09">
              <w:rPr>
                <w:rFonts w:ascii="Times New Roman" w:hAnsi="Times New Roman" w:cs="Times New Roman"/>
                <w:sz w:val="24"/>
                <w:szCs w:val="24"/>
              </w:rPr>
              <w:t xml:space="preserve"> </w:t>
            </w:r>
            <w:r w:rsidRPr="004C1AEF">
              <w:rPr>
                <w:rFonts w:ascii="Times New Roman" w:hAnsi="Times New Roman" w:cs="Times New Roman"/>
                <w:sz w:val="24"/>
                <w:szCs w:val="24"/>
              </w:rPr>
              <w:t>п/п</w:t>
            </w:r>
          </w:p>
          <w:p w:rsidR="007760F3" w:rsidRDefault="00EE34B4" w:rsidP="00560B09">
            <w:pPr>
              <w:ind w:left="22"/>
              <w:rPr>
                <w:rFonts w:ascii="Times New Roman" w:hAnsi="Times New Roman" w:cs="Times New Roman"/>
                <w:sz w:val="24"/>
                <w:szCs w:val="24"/>
              </w:rPr>
            </w:pPr>
            <w:r>
              <w:rPr>
                <w:rFonts w:ascii="Times New Roman" w:hAnsi="Times New Roman" w:cs="Times New Roman"/>
                <w:sz w:val="24"/>
                <w:szCs w:val="24"/>
              </w:rPr>
              <w:t>Наш город</w:t>
            </w:r>
            <w:r w:rsidR="007760F3">
              <w:rPr>
                <w:rFonts w:ascii="Times New Roman" w:hAnsi="Times New Roman" w:cs="Times New Roman"/>
                <w:sz w:val="24"/>
                <w:szCs w:val="24"/>
              </w:rPr>
              <w:t>\</w:t>
            </w:r>
          </w:p>
          <w:p w:rsidR="007760F3" w:rsidRPr="004C1AEF" w:rsidRDefault="007760F3" w:rsidP="00560B09">
            <w:pPr>
              <w:ind w:left="22"/>
              <w:rPr>
                <w:rFonts w:ascii="Times New Roman" w:hAnsi="Times New Roman" w:cs="Times New Roman"/>
                <w:sz w:val="24"/>
                <w:szCs w:val="24"/>
              </w:rPr>
            </w:pPr>
            <w:r>
              <w:rPr>
                <w:rFonts w:ascii="Times New Roman" w:hAnsi="Times New Roman" w:cs="Times New Roman"/>
                <w:sz w:val="24"/>
                <w:szCs w:val="24"/>
              </w:rPr>
              <w:t>(общая сводка)</w:t>
            </w:r>
          </w:p>
        </w:tc>
        <w:tc>
          <w:tcPr>
            <w:tcW w:w="1946" w:type="dxa"/>
          </w:tcPr>
          <w:p w:rsidR="000919EF" w:rsidRPr="004C1AEF" w:rsidRDefault="00BE54FB" w:rsidP="00560B09">
            <w:pPr>
              <w:jc w:val="center"/>
              <w:rPr>
                <w:rFonts w:ascii="Times New Roman" w:hAnsi="Times New Roman" w:cs="Times New Roman"/>
                <w:sz w:val="24"/>
                <w:szCs w:val="24"/>
              </w:rPr>
            </w:pPr>
            <w:r w:rsidRPr="004C1AEF">
              <w:rPr>
                <w:rFonts w:ascii="Times New Roman" w:hAnsi="Times New Roman" w:cs="Times New Roman"/>
                <w:sz w:val="24"/>
                <w:szCs w:val="24"/>
              </w:rPr>
              <w:t xml:space="preserve">Структурный </w:t>
            </w:r>
          </w:p>
          <w:p w:rsidR="00BE54FB" w:rsidRPr="004C1AEF" w:rsidRDefault="00BE54FB" w:rsidP="00560B09">
            <w:pPr>
              <w:jc w:val="center"/>
              <w:rPr>
                <w:rFonts w:ascii="Times New Roman" w:hAnsi="Times New Roman" w:cs="Times New Roman"/>
                <w:sz w:val="24"/>
                <w:szCs w:val="24"/>
              </w:rPr>
            </w:pPr>
            <w:r w:rsidRPr="004C1AEF">
              <w:rPr>
                <w:rFonts w:ascii="Times New Roman" w:hAnsi="Times New Roman" w:cs="Times New Roman"/>
                <w:sz w:val="24"/>
                <w:szCs w:val="24"/>
              </w:rPr>
              <w:t xml:space="preserve">элемент </w:t>
            </w:r>
          </w:p>
        </w:tc>
        <w:tc>
          <w:tcPr>
            <w:tcW w:w="2808" w:type="dxa"/>
          </w:tcPr>
          <w:p w:rsidR="004C1AEF" w:rsidRDefault="00BE54FB" w:rsidP="00560B09">
            <w:pPr>
              <w:jc w:val="center"/>
              <w:rPr>
                <w:rFonts w:ascii="Times New Roman" w:hAnsi="Times New Roman" w:cs="Times New Roman"/>
                <w:sz w:val="24"/>
                <w:szCs w:val="24"/>
              </w:rPr>
            </w:pPr>
            <w:r w:rsidRPr="004C1AEF">
              <w:rPr>
                <w:rFonts w:ascii="Times New Roman" w:hAnsi="Times New Roman" w:cs="Times New Roman"/>
                <w:sz w:val="24"/>
                <w:szCs w:val="24"/>
              </w:rPr>
              <w:t xml:space="preserve">Наименование </w:t>
            </w:r>
          </w:p>
          <w:p w:rsidR="00BE54FB" w:rsidRPr="004C1AEF" w:rsidRDefault="00BE54FB" w:rsidP="00560B09">
            <w:pPr>
              <w:jc w:val="center"/>
              <w:rPr>
                <w:rFonts w:ascii="Times New Roman" w:hAnsi="Times New Roman" w:cs="Times New Roman"/>
                <w:sz w:val="24"/>
                <w:szCs w:val="24"/>
              </w:rPr>
            </w:pPr>
            <w:r w:rsidRPr="004C1AEF">
              <w:rPr>
                <w:rFonts w:ascii="Times New Roman" w:hAnsi="Times New Roman" w:cs="Times New Roman"/>
                <w:sz w:val="24"/>
                <w:szCs w:val="24"/>
              </w:rPr>
              <w:t>организации</w:t>
            </w:r>
          </w:p>
        </w:tc>
        <w:tc>
          <w:tcPr>
            <w:tcW w:w="5310" w:type="dxa"/>
          </w:tcPr>
          <w:p w:rsidR="00BE54FB" w:rsidRPr="004C1AEF" w:rsidRDefault="00BE54FB" w:rsidP="00560B09">
            <w:pPr>
              <w:jc w:val="center"/>
              <w:rPr>
                <w:rFonts w:ascii="Times New Roman" w:hAnsi="Times New Roman" w:cs="Times New Roman"/>
                <w:sz w:val="24"/>
                <w:szCs w:val="24"/>
              </w:rPr>
            </w:pPr>
            <w:r w:rsidRPr="004C1AEF">
              <w:rPr>
                <w:rFonts w:ascii="Times New Roman" w:hAnsi="Times New Roman" w:cs="Times New Roman"/>
                <w:sz w:val="24"/>
                <w:szCs w:val="24"/>
              </w:rPr>
              <w:t>Замечание, предложение</w:t>
            </w:r>
          </w:p>
        </w:tc>
        <w:tc>
          <w:tcPr>
            <w:tcW w:w="3373" w:type="dxa"/>
          </w:tcPr>
          <w:p w:rsidR="00BE54FB" w:rsidRPr="004C1AEF" w:rsidRDefault="00BE54FB" w:rsidP="00560B09">
            <w:pPr>
              <w:jc w:val="center"/>
              <w:rPr>
                <w:rFonts w:ascii="Times New Roman" w:hAnsi="Times New Roman" w:cs="Times New Roman"/>
                <w:sz w:val="24"/>
                <w:szCs w:val="24"/>
              </w:rPr>
            </w:pPr>
            <w:r w:rsidRPr="004C1AEF">
              <w:rPr>
                <w:rFonts w:ascii="Times New Roman" w:hAnsi="Times New Roman" w:cs="Times New Roman"/>
                <w:sz w:val="24"/>
                <w:szCs w:val="24"/>
              </w:rPr>
              <w:t>Заключение разработчика</w:t>
            </w:r>
          </w:p>
        </w:tc>
      </w:tr>
    </w:tbl>
    <w:tbl>
      <w:tblPr>
        <w:tblStyle w:val="a3"/>
        <w:tblW w:w="14850" w:type="dxa"/>
        <w:tblLook w:val="04A0" w:firstRow="1" w:lastRow="0" w:firstColumn="1" w:lastColumn="0" w:noHBand="0" w:noVBand="1"/>
      </w:tblPr>
      <w:tblGrid>
        <w:gridCol w:w="1413"/>
        <w:gridCol w:w="1984"/>
        <w:gridCol w:w="2835"/>
        <w:gridCol w:w="5234"/>
        <w:gridCol w:w="3384"/>
      </w:tblGrid>
      <w:tr w:rsidR="00BC6CB8" w:rsidRPr="00BC6CB8" w:rsidTr="00A036C2">
        <w:trPr>
          <w:trHeight w:val="347"/>
        </w:trPr>
        <w:tc>
          <w:tcPr>
            <w:tcW w:w="14850" w:type="dxa"/>
            <w:gridSpan w:val="5"/>
          </w:tcPr>
          <w:p w:rsidR="00BC6CB8" w:rsidRPr="005E3120" w:rsidRDefault="005E3120" w:rsidP="005E3120">
            <w:pPr>
              <w:jc w:val="center"/>
              <w:rPr>
                <w:rFonts w:ascii="Times New Roman" w:hAnsi="Times New Roman" w:cs="Times New Roman"/>
                <w:b/>
                <w:sz w:val="28"/>
                <w:szCs w:val="28"/>
              </w:rPr>
            </w:pPr>
            <w:r w:rsidRPr="00835271">
              <w:rPr>
                <w:rFonts w:ascii="Times New Roman" w:hAnsi="Times New Roman" w:cs="Times New Roman"/>
                <w:b/>
                <w:sz w:val="28"/>
                <w:szCs w:val="28"/>
              </w:rPr>
              <w:t>АНО «Центр развития городской среды «Наш Город</w:t>
            </w:r>
            <w:r w:rsidRPr="005E3120">
              <w:rPr>
                <w:rFonts w:ascii="Times New Roman" w:hAnsi="Times New Roman" w:cs="Times New Roman"/>
                <w:b/>
                <w:sz w:val="24"/>
                <w:szCs w:val="24"/>
              </w:rPr>
              <w:t>»</w:t>
            </w:r>
          </w:p>
        </w:tc>
      </w:tr>
      <w:tr w:rsidR="00835271" w:rsidRPr="00BC6CB8" w:rsidTr="00A036C2">
        <w:trPr>
          <w:trHeight w:val="347"/>
        </w:trPr>
        <w:tc>
          <w:tcPr>
            <w:tcW w:w="14850" w:type="dxa"/>
            <w:gridSpan w:val="5"/>
          </w:tcPr>
          <w:p w:rsidR="00835271" w:rsidRPr="005E3120" w:rsidRDefault="00D11980" w:rsidP="00835271">
            <w:pPr>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sidR="00835271">
              <w:rPr>
                <w:rFonts w:ascii="Times New Roman" w:hAnsi="Times New Roman" w:cs="Times New Roman"/>
                <w:b/>
                <w:sz w:val="24"/>
                <w:szCs w:val="24"/>
              </w:rPr>
              <w:t>2 Нормативные ссылки</w:t>
            </w:r>
          </w:p>
        </w:tc>
      </w:tr>
      <w:tr w:rsidR="005E3120" w:rsidRPr="00681C5C" w:rsidTr="00EE34B4">
        <w:trPr>
          <w:trHeight w:val="555"/>
        </w:trPr>
        <w:tc>
          <w:tcPr>
            <w:tcW w:w="1413" w:type="dxa"/>
          </w:tcPr>
          <w:p w:rsidR="005E3120" w:rsidRPr="00CC7D21" w:rsidRDefault="00EE34B4" w:rsidP="00A036C2">
            <w:pPr>
              <w:tabs>
                <w:tab w:val="left" w:pos="1725"/>
              </w:tabs>
              <w:jc w:val="center"/>
              <w:rPr>
                <w:rFonts w:ascii="Times New Roman" w:hAnsi="Times New Roman" w:cs="Times New Roman"/>
                <w:sz w:val="24"/>
                <w:szCs w:val="24"/>
              </w:rPr>
            </w:pPr>
            <w:r>
              <w:rPr>
                <w:rFonts w:ascii="Times New Roman" w:hAnsi="Times New Roman" w:cs="Times New Roman"/>
                <w:sz w:val="24"/>
                <w:szCs w:val="24"/>
              </w:rPr>
              <w:t>1 (</w:t>
            </w:r>
            <w:r w:rsidR="005E3120" w:rsidRPr="00CC7D21">
              <w:rPr>
                <w:rFonts w:ascii="Times New Roman" w:hAnsi="Times New Roman" w:cs="Times New Roman"/>
                <w:sz w:val="24"/>
                <w:szCs w:val="24"/>
              </w:rPr>
              <w:t>4</w:t>
            </w:r>
            <w:r>
              <w:rPr>
                <w:rFonts w:ascii="Times New Roman" w:hAnsi="Times New Roman" w:cs="Times New Roman"/>
                <w:sz w:val="24"/>
                <w:szCs w:val="24"/>
              </w:rPr>
              <w:t>)</w:t>
            </w:r>
          </w:p>
        </w:tc>
        <w:tc>
          <w:tcPr>
            <w:tcW w:w="1984" w:type="dxa"/>
          </w:tcPr>
          <w:p w:rsidR="005E3120" w:rsidRPr="00A036C2" w:rsidRDefault="005E3120" w:rsidP="00A036C2">
            <w:pPr>
              <w:tabs>
                <w:tab w:val="left" w:pos="1725"/>
              </w:tabs>
              <w:rPr>
                <w:rFonts w:ascii="Times New Roman" w:hAnsi="Times New Roman" w:cs="Times New Roman"/>
                <w:sz w:val="24"/>
                <w:szCs w:val="24"/>
              </w:rPr>
            </w:pPr>
            <w:r w:rsidRPr="00A036C2">
              <w:rPr>
                <w:rFonts w:ascii="Times New Roman" w:hAnsi="Times New Roman" w:cs="Times New Roman"/>
                <w:sz w:val="24"/>
                <w:szCs w:val="24"/>
              </w:rPr>
              <w:t>Раздел 2</w:t>
            </w:r>
          </w:p>
        </w:tc>
        <w:tc>
          <w:tcPr>
            <w:tcW w:w="2835" w:type="dxa"/>
          </w:tcPr>
          <w:p w:rsidR="005E3120" w:rsidRPr="003B4366" w:rsidRDefault="005E3120" w:rsidP="00A036C2">
            <w:pPr>
              <w:jc w:val="center"/>
              <w:rPr>
                <w:rFonts w:ascii="Times New Roman" w:hAnsi="Times New Roman" w:cs="Times New Roman"/>
                <w:sz w:val="24"/>
                <w:szCs w:val="24"/>
              </w:rPr>
            </w:pPr>
            <w:r w:rsidRPr="003B4366">
              <w:rPr>
                <w:rFonts w:ascii="Times New Roman" w:hAnsi="Times New Roman" w:cs="Times New Roman"/>
                <w:sz w:val="24"/>
                <w:szCs w:val="24"/>
              </w:rPr>
              <w:t>АНО «Центр развития городской среды</w:t>
            </w:r>
          </w:p>
          <w:p w:rsidR="005E3120" w:rsidRPr="003B4366" w:rsidRDefault="005E3120" w:rsidP="00A036C2">
            <w:pPr>
              <w:jc w:val="center"/>
              <w:rPr>
                <w:rFonts w:ascii="Times New Roman" w:hAnsi="Times New Roman" w:cs="Times New Roman"/>
                <w:sz w:val="24"/>
                <w:szCs w:val="24"/>
              </w:rPr>
            </w:pPr>
            <w:r w:rsidRPr="003B4366">
              <w:rPr>
                <w:rFonts w:ascii="Times New Roman" w:hAnsi="Times New Roman" w:cs="Times New Roman"/>
                <w:sz w:val="24"/>
                <w:szCs w:val="24"/>
              </w:rPr>
              <w:t>«Наш Город»</w:t>
            </w:r>
          </w:p>
          <w:p w:rsidR="005E3120" w:rsidRPr="00CC7D21" w:rsidRDefault="005E3120" w:rsidP="00A036C2">
            <w:pPr>
              <w:jc w:val="center"/>
              <w:rPr>
                <w:rFonts w:ascii="Times New Roman" w:hAnsi="Times New Roman" w:cs="Times New Roman"/>
                <w:sz w:val="24"/>
                <w:szCs w:val="24"/>
              </w:rPr>
            </w:pPr>
            <w:r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234" w:type="dxa"/>
          </w:tcPr>
          <w:p w:rsidR="005E3120" w:rsidRPr="00CC7D21" w:rsidRDefault="005E3120" w:rsidP="00A036C2">
            <w:pPr>
              <w:jc w:val="both"/>
              <w:rPr>
                <w:rFonts w:ascii="Times New Roman" w:hAnsi="Times New Roman" w:cs="Times New Roman"/>
                <w:sz w:val="26"/>
                <w:szCs w:val="26"/>
              </w:rPr>
            </w:pPr>
            <w:r w:rsidRPr="00CC7D21">
              <w:rPr>
                <w:rFonts w:ascii="Times New Roman" w:hAnsi="Times New Roman" w:cs="Times New Roman"/>
                <w:sz w:val="24"/>
                <w:szCs w:val="24"/>
              </w:rPr>
              <w:t>Учитывая наличие ссылок на СП 31 и СП 32 считаем целесообразным указать и СП 399.1325800.2018 «Системы водоснабжения и канализации наружные из полимерных материалов. Правила проектирования и монтажа</w:t>
            </w:r>
          </w:p>
          <w:p w:rsidR="005E3120" w:rsidRPr="00CC7D21" w:rsidRDefault="005E3120" w:rsidP="00A036C2">
            <w:pPr>
              <w:jc w:val="both"/>
              <w:rPr>
                <w:rFonts w:ascii="Times New Roman" w:hAnsi="Times New Roman" w:cs="Times New Roman"/>
                <w:b/>
                <w:sz w:val="24"/>
                <w:szCs w:val="24"/>
              </w:rPr>
            </w:pPr>
            <w:r w:rsidRPr="00CC7D21">
              <w:rPr>
                <w:rFonts w:ascii="Times New Roman" w:hAnsi="Times New Roman" w:cs="Times New Roman"/>
                <w:b/>
                <w:sz w:val="24"/>
                <w:szCs w:val="24"/>
              </w:rPr>
              <w:t>Предложение эксперта:</w:t>
            </w:r>
          </w:p>
          <w:p w:rsidR="005E3120" w:rsidRPr="00CC7D21" w:rsidRDefault="005E3120" w:rsidP="00A036C2">
            <w:pPr>
              <w:jc w:val="both"/>
              <w:rPr>
                <w:rFonts w:ascii="Times New Roman" w:hAnsi="Times New Roman" w:cs="Times New Roman"/>
                <w:sz w:val="26"/>
                <w:szCs w:val="26"/>
              </w:rPr>
            </w:pPr>
            <w:r w:rsidRPr="00CC7D21">
              <w:rPr>
                <w:rFonts w:ascii="Times New Roman" w:hAnsi="Times New Roman" w:cs="Times New Roman"/>
                <w:sz w:val="24"/>
                <w:szCs w:val="24"/>
              </w:rPr>
              <w:t>Добавить СП 399.1325800.2018 «Системы водоснабжения и канализации наружные из полимерных материалов. Правила проектирования и монтажа»</w:t>
            </w:r>
          </w:p>
        </w:tc>
        <w:tc>
          <w:tcPr>
            <w:tcW w:w="3384" w:type="dxa"/>
          </w:tcPr>
          <w:p w:rsidR="005E3120" w:rsidRPr="00026B88" w:rsidRDefault="005E3120" w:rsidP="00A036C2">
            <w:pPr>
              <w:jc w:val="both"/>
              <w:rPr>
                <w:rFonts w:ascii="Times New Roman" w:hAnsi="Times New Roman" w:cs="Times New Roman"/>
                <w:b/>
                <w:sz w:val="24"/>
                <w:szCs w:val="24"/>
              </w:rPr>
            </w:pPr>
            <w:r w:rsidRPr="00026B88">
              <w:rPr>
                <w:rFonts w:ascii="Times New Roman" w:hAnsi="Times New Roman" w:cs="Times New Roman"/>
                <w:b/>
                <w:sz w:val="24"/>
                <w:szCs w:val="24"/>
              </w:rPr>
              <w:t>Принято.</w:t>
            </w:r>
          </w:p>
          <w:p w:rsidR="005E3120" w:rsidRPr="00026B88" w:rsidRDefault="005E3120" w:rsidP="00A036C2">
            <w:pPr>
              <w:jc w:val="both"/>
              <w:rPr>
                <w:rFonts w:ascii="Times New Roman" w:hAnsi="Times New Roman" w:cs="Times New Roman"/>
                <w:sz w:val="26"/>
                <w:szCs w:val="26"/>
              </w:rPr>
            </w:pPr>
            <w:r w:rsidRPr="00026B88">
              <w:rPr>
                <w:rFonts w:ascii="Times New Roman" w:hAnsi="Times New Roman" w:cs="Times New Roman"/>
                <w:sz w:val="24"/>
                <w:szCs w:val="24"/>
              </w:rPr>
              <w:t>На основании замечаний по результатам публичного обсуждения в раздел 2 включена ссылка на СП 399.1325800.2018 «Системы водоснабжения и канализации наружные из полимерных материалов. Правила проектирования и монтажа», ссылка на данный документ включена также в пункт 8.3.1.</w:t>
            </w:r>
          </w:p>
        </w:tc>
      </w:tr>
      <w:tr w:rsidR="00411A77" w:rsidRPr="00681C5C" w:rsidTr="00EE34B4">
        <w:trPr>
          <w:trHeight w:val="555"/>
        </w:trPr>
        <w:tc>
          <w:tcPr>
            <w:tcW w:w="1413" w:type="dxa"/>
          </w:tcPr>
          <w:p w:rsidR="00411A77" w:rsidRPr="00CC7D21" w:rsidRDefault="00EE34B4" w:rsidP="00247B18">
            <w:pPr>
              <w:tabs>
                <w:tab w:val="left" w:pos="1725"/>
              </w:tabs>
              <w:jc w:val="center"/>
              <w:rPr>
                <w:rFonts w:ascii="Times New Roman" w:hAnsi="Times New Roman" w:cs="Times New Roman"/>
                <w:sz w:val="24"/>
                <w:szCs w:val="24"/>
              </w:rPr>
            </w:pPr>
            <w:r>
              <w:rPr>
                <w:rFonts w:ascii="Times New Roman" w:hAnsi="Times New Roman" w:cs="Times New Roman"/>
                <w:sz w:val="24"/>
                <w:szCs w:val="24"/>
              </w:rPr>
              <w:t>2 (</w:t>
            </w:r>
            <w:r w:rsidR="0084218A" w:rsidRPr="00CC7D21">
              <w:rPr>
                <w:rFonts w:ascii="Times New Roman" w:hAnsi="Times New Roman" w:cs="Times New Roman"/>
                <w:sz w:val="24"/>
                <w:szCs w:val="24"/>
              </w:rPr>
              <w:t>5</w:t>
            </w:r>
            <w:r>
              <w:rPr>
                <w:rFonts w:ascii="Times New Roman" w:hAnsi="Times New Roman" w:cs="Times New Roman"/>
                <w:sz w:val="24"/>
                <w:szCs w:val="24"/>
              </w:rPr>
              <w:t>)</w:t>
            </w:r>
          </w:p>
        </w:tc>
        <w:tc>
          <w:tcPr>
            <w:tcW w:w="1984" w:type="dxa"/>
          </w:tcPr>
          <w:p w:rsidR="00411A77" w:rsidRPr="00A036C2" w:rsidRDefault="00411A77" w:rsidP="008C2F45">
            <w:pPr>
              <w:tabs>
                <w:tab w:val="left" w:pos="1725"/>
              </w:tabs>
              <w:rPr>
                <w:rFonts w:ascii="Times New Roman" w:hAnsi="Times New Roman" w:cs="Times New Roman"/>
                <w:sz w:val="24"/>
                <w:szCs w:val="24"/>
              </w:rPr>
            </w:pPr>
            <w:r w:rsidRPr="00A036C2">
              <w:rPr>
                <w:rFonts w:ascii="Times New Roman" w:hAnsi="Times New Roman" w:cs="Times New Roman"/>
                <w:sz w:val="24"/>
                <w:szCs w:val="24"/>
              </w:rPr>
              <w:t>Раздел 2</w:t>
            </w:r>
          </w:p>
        </w:tc>
        <w:tc>
          <w:tcPr>
            <w:tcW w:w="2835" w:type="dxa"/>
          </w:tcPr>
          <w:p w:rsidR="00CC7D21" w:rsidRPr="003B4366" w:rsidRDefault="00411A77" w:rsidP="00F4214C">
            <w:pPr>
              <w:jc w:val="center"/>
              <w:rPr>
                <w:rFonts w:ascii="Times New Roman" w:hAnsi="Times New Roman" w:cs="Times New Roman"/>
                <w:sz w:val="24"/>
                <w:szCs w:val="24"/>
              </w:rPr>
            </w:pPr>
            <w:r w:rsidRPr="003B4366">
              <w:rPr>
                <w:rFonts w:ascii="Times New Roman" w:hAnsi="Times New Roman" w:cs="Times New Roman"/>
                <w:sz w:val="24"/>
                <w:szCs w:val="24"/>
              </w:rPr>
              <w:t>АНО «Центр развития городской среды</w:t>
            </w:r>
          </w:p>
          <w:p w:rsidR="00CC7D21" w:rsidRPr="003B4366" w:rsidRDefault="00411A77" w:rsidP="00F4214C">
            <w:pPr>
              <w:jc w:val="center"/>
              <w:rPr>
                <w:rFonts w:ascii="Times New Roman" w:hAnsi="Times New Roman" w:cs="Times New Roman"/>
                <w:sz w:val="24"/>
                <w:szCs w:val="24"/>
              </w:rPr>
            </w:pPr>
            <w:r w:rsidRPr="003B4366">
              <w:rPr>
                <w:rFonts w:ascii="Times New Roman" w:hAnsi="Times New Roman" w:cs="Times New Roman"/>
                <w:sz w:val="24"/>
                <w:szCs w:val="24"/>
              </w:rPr>
              <w:t>«Наш Город»</w:t>
            </w:r>
          </w:p>
          <w:p w:rsidR="00411A77" w:rsidRPr="007766A9" w:rsidRDefault="003B4366" w:rsidP="00F4214C">
            <w:pPr>
              <w:jc w:val="center"/>
              <w:rPr>
                <w:rFonts w:ascii="Times New Roman" w:hAnsi="Times New Roman" w:cs="Times New Roman"/>
                <w:color w:val="0070C0"/>
                <w:sz w:val="24"/>
                <w:szCs w:val="24"/>
              </w:rPr>
            </w:pPr>
            <w:r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w:t>
            </w:r>
            <w:r w:rsidR="00CC7D21"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w:t>
            </w:r>
            <w:r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.10.</w:t>
            </w:r>
            <w:r w:rsidR="00CC7D21"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 xml:space="preserve">2022 </w:t>
            </w:r>
            <w:r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 301)</w:t>
            </w:r>
          </w:p>
        </w:tc>
        <w:tc>
          <w:tcPr>
            <w:tcW w:w="5234" w:type="dxa"/>
          </w:tcPr>
          <w:p w:rsidR="00411A77" w:rsidRPr="00CC7D21" w:rsidRDefault="00411A77" w:rsidP="005C2DA7">
            <w:pPr>
              <w:jc w:val="both"/>
              <w:rPr>
                <w:rFonts w:ascii="Times New Roman" w:hAnsi="Times New Roman" w:cs="Times New Roman"/>
                <w:sz w:val="24"/>
                <w:szCs w:val="24"/>
              </w:rPr>
            </w:pPr>
            <w:r w:rsidRPr="00CC7D21">
              <w:rPr>
                <w:rFonts w:ascii="Times New Roman" w:hAnsi="Times New Roman" w:cs="Times New Roman"/>
                <w:sz w:val="24"/>
                <w:szCs w:val="24"/>
              </w:rPr>
              <w:t>Предложение эксперта:</w:t>
            </w:r>
          </w:p>
          <w:p w:rsidR="00411A77" w:rsidRPr="00CC7D21" w:rsidRDefault="00411A77" w:rsidP="008C2F45">
            <w:pPr>
              <w:rPr>
                <w:rFonts w:ascii="Times New Roman" w:hAnsi="Times New Roman" w:cs="Times New Roman"/>
                <w:sz w:val="24"/>
                <w:szCs w:val="24"/>
              </w:rPr>
            </w:pPr>
            <w:r w:rsidRPr="00CC7D21">
              <w:rPr>
                <w:rFonts w:ascii="Times New Roman" w:hAnsi="Times New Roman" w:cs="Times New Roman"/>
                <w:sz w:val="24"/>
                <w:szCs w:val="24"/>
              </w:rPr>
              <w:lastRenderedPageBreak/>
              <w:t>Убрать из перечня ГОСТ 32846, как не относящийся к регулированию безопасности движения, ссылка на него в тексте некорректная (далее по замечаниям)</w:t>
            </w:r>
          </w:p>
        </w:tc>
        <w:tc>
          <w:tcPr>
            <w:tcW w:w="3384" w:type="dxa"/>
          </w:tcPr>
          <w:p w:rsidR="00411A77" w:rsidRPr="00CC7D21" w:rsidRDefault="00411A77" w:rsidP="000234BE">
            <w:pPr>
              <w:jc w:val="both"/>
              <w:rPr>
                <w:rFonts w:ascii="Times New Roman" w:hAnsi="Times New Roman" w:cs="Times New Roman"/>
                <w:sz w:val="24"/>
                <w:szCs w:val="24"/>
              </w:rPr>
            </w:pPr>
            <w:r w:rsidRPr="00CC7D21">
              <w:rPr>
                <w:rFonts w:ascii="Times New Roman" w:hAnsi="Times New Roman" w:cs="Times New Roman"/>
                <w:b/>
                <w:sz w:val="24"/>
                <w:szCs w:val="24"/>
              </w:rPr>
              <w:lastRenderedPageBreak/>
              <w:t>Принято</w:t>
            </w:r>
            <w:r w:rsidRPr="00CC7D21">
              <w:rPr>
                <w:rFonts w:ascii="Times New Roman" w:hAnsi="Times New Roman" w:cs="Times New Roman"/>
                <w:sz w:val="24"/>
                <w:szCs w:val="24"/>
              </w:rPr>
              <w:t>.</w:t>
            </w:r>
          </w:p>
          <w:p w:rsidR="00411A77" w:rsidRPr="00CC7D21" w:rsidRDefault="00CC7D21" w:rsidP="00CC7D21">
            <w:pPr>
              <w:jc w:val="both"/>
              <w:rPr>
                <w:rFonts w:ascii="Times New Roman" w:hAnsi="Times New Roman" w:cs="Times New Roman"/>
                <w:sz w:val="26"/>
                <w:szCs w:val="26"/>
              </w:rPr>
            </w:pPr>
            <w:r w:rsidRPr="00CC7D21">
              <w:rPr>
                <w:rFonts w:ascii="Times New Roman" w:hAnsi="Times New Roman" w:cs="Times New Roman"/>
                <w:sz w:val="24"/>
                <w:szCs w:val="24"/>
              </w:rPr>
              <w:t>В</w:t>
            </w:r>
            <w:r w:rsidR="00411A77" w:rsidRPr="00CC7D21">
              <w:rPr>
                <w:rFonts w:ascii="Times New Roman" w:hAnsi="Times New Roman" w:cs="Times New Roman"/>
                <w:sz w:val="24"/>
                <w:szCs w:val="24"/>
              </w:rPr>
              <w:t xml:space="preserve"> разделе 2 исключен ГОСТ 32846, как не относящийся к </w:t>
            </w:r>
            <w:r w:rsidR="00411A77" w:rsidRPr="00CC7D21">
              <w:rPr>
                <w:rFonts w:ascii="Times New Roman" w:hAnsi="Times New Roman" w:cs="Times New Roman"/>
                <w:sz w:val="24"/>
                <w:szCs w:val="24"/>
              </w:rPr>
              <w:lastRenderedPageBreak/>
              <w:t>регулированию безопасности движения</w:t>
            </w:r>
          </w:p>
        </w:tc>
      </w:tr>
      <w:tr w:rsidR="00835271" w:rsidRPr="00681C5C" w:rsidTr="00835271">
        <w:trPr>
          <w:trHeight w:val="329"/>
        </w:trPr>
        <w:tc>
          <w:tcPr>
            <w:tcW w:w="14850" w:type="dxa"/>
            <w:gridSpan w:val="5"/>
          </w:tcPr>
          <w:p w:rsidR="00835271" w:rsidRPr="00CC7D21" w:rsidRDefault="00835271" w:rsidP="0083527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Pr="00681C5C">
              <w:rPr>
                <w:rFonts w:ascii="Times New Roman" w:hAnsi="Times New Roman" w:cs="Times New Roman"/>
                <w:b/>
                <w:sz w:val="24"/>
                <w:szCs w:val="24"/>
              </w:rPr>
              <w:t>5 Градостроительные требования</w:t>
            </w:r>
          </w:p>
        </w:tc>
      </w:tr>
      <w:tr w:rsidR="000E7629" w:rsidRPr="00F4214C" w:rsidTr="00EE34B4">
        <w:tc>
          <w:tcPr>
            <w:tcW w:w="1413" w:type="dxa"/>
          </w:tcPr>
          <w:p w:rsidR="000E7629" w:rsidRPr="00F4214C" w:rsidRDefault="00EE34B4" w:rsidP="00A036C2">
            <w:pPr>
              <w:jc w:val="center"/>
              <w:rPr>
                <w:rFonts w:ascii="Times New Roman" w:hAnsi="Times New Roman" w:cs="Times New Roman"/>
                <w:color w:val="7030A0"/>
                <w:sz w:val="24"/>
                <w:szCs w:val="24"/>
              </w:rPr>
            </w:pPr>
            <w:r>
              <w:rPr>
                <w:rFonts w:ascii="Times New Roman" w:hAnsi="Times New Roman" w:cs="Times New Roman"/>
                <w:sz w:val="24"/>
                <w:szCs w:val="24"/>
              </w:rPr>
              <w:t>3 (</w:t>
            </w:r>
            <w:r w:rsidR="000E7629" w:rsidRPr="00F4214C">
              <w:rPr>
                <w:rFonts w:ascii="Times New Roman" w:hAnsi="Times New Roman" w:cs="Times New Roman"/>
                <w:sz w:val="24"/>
                <w:szCs w:val="24"/>
              </w:rPr>
              <w:t>48</w:t>
            </w:r>
            <w:r>
              <w:rPr>
                <w:rFonts w:ascii="Times New Roman" w:hAnsi="Times New Roman" w:cs="Times New Roman"/>
                <w:sz w:val="24"/>
                <w:szCs w:val="24"/>
              </w:rPr>
              <w:t>)</w:t>
            </w:r>
          </w:p>
        </w:tc>
        <w:tc>
          <w:tcPr>
            <w:tcW w:w="1984" w:type="dxa"/>
          </w:tcPr>
          <w:p w:rsidR="000E7629" w:rsidRPr="00A036C2" w:rsidRDefault="000E7629" w:rsidP="00A036C2">
            <w:pPr>
              <w:rPr>
                <w:rFonts w:ascii="Times New Roman" w:hAnsi="Times New Roman" w:cs="Times New Roman"/>
                <w:sz w:val="24"/>
                <w:szCs w:val="24"/>
              </w:rPr>
            </w:pPr>
            <w:r w:rsidRPr="00A036C2">
              <w:rPr>
                <w:rFonts w:ascii="Times New Roman" w:hAnsi="Times New Roman" w:cs="Times New Roman"/>
                <w:sz w:val="24"/>
                <w:szCs w:val="24"/>
              </w:rPr>
              <w:t>Пункт 5.12</w:t>
            </w:r>
          </w:p>
          <w:p w:rsidR="000E7629" w:rsidRPr="00A036C2" w:rsidRDefault="000E7629" w:rsidP="00A036C2">
            <w:pPr>
              <w:rPr>
                <w:rFonts w:ascii="Times New Roman" w:hAnsi="Times New Roman" w:cs="Times New Roman"/>
                <w:color w:val="0070C0"/>
                <w:sz w:val="24"/>
                <w:szCs w:val="24"/>
              </w:rPr>
            </w:pPr>
          </w:p>
        </w:tc>
        <w:tc>
          <w:tcPr>
            <w:tcW w:w="2835" w:type="dxa"/>
          </w:tcPr>
          <w:p w:rsidR="000E7629" w:rsidRPr="003B4366" w:rsidRDefault="000E7629" w:rsidP="00A036C2">
            <w:pPr>
              <w:jc w:val="center"/>
              <w:rPr>
                <w:rFonts w:ascii="Times New Roman" w:hAnsi="Times New Roman" w:cs="Times New Roman"/>
                <w:sz w:val="24"/>
                <w:szCs w:val="24"/>
              </w:rPr>
            </w:pPr>
            <w:r w:rsidRPr="003B4366">
              <w:rPr>
                <w:rFonts w:ascii="Times New Roman" w:hAnsi="Times New Roman" w:cs="Times New Roman"/>
                <w:sz w:val="24"/>
                <w:szCs w:val="24"/>
              </w:rPr>
              <w:t>АНО «Центр развития городской среды</w:t>
            </w:r>
          </w:p>
          <w:p w:rsidR="000E7629" w:rsidRPr="003B4366" w:rsidRDefault="000E7629" w:rsidP="00A036C2">
            <w:pPr>
              <w:jc w:val="center"/>
              <w:rPr>
                <w:rFonts w:ascii="Times New Roman" w:hAnsi="Times New Roman" w:cs="Times New Roman"/>
                <w:sz w:val="24"/>
                <w:szCs w:val="24"/>
              </w:rPr>
            </w:pPr>
            <w:r w:rsidRPr="003B4366">
              <w:rPr>
                <w:rFonts w:ascii="Times New Roman" w:hAnsi="Times New Roman" w:cs="Times New Roman"/>
                <w:sz w:val="24"/>
                <w:szCs w:val="24"/>
              </w:rPr>
              <w:t>«Наш Город»</w:t>
            </w:r>
          </w:p>
          <w:p w:rsidR="000E7629" w:rsidRPr="007766A9" w:rsidRDefault="000E7629" w:rsidP="00A036C2">
            <w:pPr>
              <w:jc w:val="center"/>
              <w:rPr>
                <w:rFonts w:ascii="Times New Roman" w:hAnsi="Times New Roman" w:cs="Times New Roman"/>
                <w:color w:val="0070C0"/>
                <w:sz w:val="24"/>
                <w:szCs w:val="24"/>
              </w:rPr>
            </w:pPr>
            <w:r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234" w:type="dxa"/>
          </w:tcPr>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Некорректная дефиниция. Данный пункт регулирует проектирование улиц и дорог, а не парков, так как при проектировании парка будет невозможно спроектировать линейный объект, учитывая границы проектирования парка. Норма должна описывать поведение проектировщика при вписывании нового парка в действующий каркас УДС.</w:t>
            </w:r>
          </w:p>
          <w:p w:rsidR="000E7629" w:rsidRPr="00F4214C" w:rsidRDefault="000E7629" w:rsidP="00A036C2">
            <w:pPr>
              <w:jc w:val="both"/>
              <w:rPr>
                <w:rFonts w:ascii="Times New Roman" w:hAnsi="Times New Roman" w:cs="Times New Roman"/>
                <w:b/>
                <w:sz w:val="24"/>
                <w:szCs w:val="24"/>
              </w:rPr>
            </w:pPr>
            <w:r w:rsidRPr="00F4214C">
              <w:rPr>
                <w:rFonts w:ascii="Times New Roman" w:hAnsi="Times New Roman" w:cs="Times New Roman"/>
                <w:b/>
                <w:sz w:val="24"/>
                <w:szCs w:val="24"/>
              </w:rPr>
              <w:t>Замечание эксперта:</w:t>
            </w:r>
          </w:p>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 xml:space="preserve">Считаю целесообразным отразить, что через разрываемые территорию парка улицы, переходы необходимо обеспечивать по линии желания основных пешеходных путей. Иначе мы никогда не сможем реализовать комфортные линейные парки по типу парка Розы </w:t>
            </w:r>
            <w:proofErr w:type="spellStart"/>
            <w:r w:rsidRPr="00F4214C">
              <w:rPr>
                <w:rFonts w:ascii="Times New Roman" w:hAnsi="Times New Roman" w:cs="Times New Roman"/>
                <w:sz w:val="24"/>
                <w:szCs w:val="24"/>
              </w:rPr>
              <w:t>Фитжеральд</w:t>
            </w:r>
            <w:proofErr w:type="spellEnd"/>
            <w:r w:rsidRPr="00F4214C">
              <w:rPr>
                <w:rFonts w:ascii="Times New Roman" w:hAnsi="Times New Roman" w:cs="Times New Roman"/>
                <w:sz w:val="24"/>
                <w:szCs w:val="24"/>
              </w:rPr>
              <w:t xml:space="preserve"> Кеннеди, когда пешеходные переходы размещаются на удалении 20-30 метров</w:t>
            </w:r>
          </w:p>
          <w:p w:rsidR="000E7629" w:rsidRPr="00F4214C" w:rsidRDefault="000E7629" w:rsidP="00A036C2">
            <w:pPr>
              <w:jc w:val="both"/>
              <w:rPr>
                <w:rFonts w:ascii="Times New Roman" w:hAnsi="Times New Roman" w:cs="Times New Roman"/>
                <w:b/>
                <w:bCs/>
                <w:sz w:val="24"/>
                <w:szCs w:val="24"/>
                <w:u w:val="single"/>
              </w:rPr>
            </w:pPr>
            <w:r w:rsidRPr="00F4214C">
              <w:rPr>
                <w:rFonts w:ascii="Times New Roman" w:hAnsi="Times New Roman" w:cs="Times New Roman"/>
                <w:b/>
                <w:bCs/>
                <w:sz w:val="24"/>
                <w:szCs w:val="24"/>
                <w:u w:val="single"/>
              </w:rPr>
              <w:t>Предлагаемая редакция:</w:t>
            </w:r>
          </w:p>
          <w:p w:rsidR="000E7629" w:rsidRPr="007A7D22" w:rsidRDefault="000E7629" w:rsidP="00A036C2">
            <w:pPr>
              <w:jc w:val="both"/>
              <w:rPr>
                <w:rFonts w:ascii="Times New Roman" w:hAnsi="Times New Roman" w:cs="Times New Roman"/>
                <w:color w:val="0070C0"/>
                <w:sz w:val="24"/>
                <w:szCs w:val="24"/>
              </w:rPr>
            </w:pPr>
            <w:r w:rsidRPr="00F4214C">
              <w:rPr>
                <w:rFonts w:ascii="Times New Roman" w:hAnsi="Times New Roman" w:cs="Times New Roman"/>
                <w:sz w:val="24"/>
                <w:szCs w:val="24"/>
              </w:rPr>
              <w:t>При пересечении парка городскими улицами и дорогами и/или автодорогами общей сети необходимо обеспечивать удобные и безопасные пешеходные связи территорий парка, расположенные по разные стороны данных улиц и дорог</w:t>
            </w:r>
            <w:r w:rsidRPr="00F4214C">
              <w:rPr>
                <w:rFonts w:ascii="Times New Roman" w:hAnsi="Times New Roman" w:cs="Times New Roman"/>
                <w:b/>
                <w:bCs/>
                <w:sz w:val="24"/>
                <w:szCs w:val="24"/>
              </w:rPr>
              <w:t xml:space="preserve"> по линии движения основных пешеходных связей.</w:t>
            </w:r>
          </w:p>
        </w:tc>
        <w:tc>
          <w:tcPr>
            <w:tcW w:w="3384" w:type="dxa"/>
          </w:tcPr>
          <w:p w:rsidR="000E7629" w:rsidRPr="005040D7" w:rsidRDefault="000E7629" w:rsidP="00A036C2">
            <w:pPr>
              <w:rPr>
                <w:rFonts w:ascii="Times New Roman" w:hAnsi="Times New Roman" w:cs="Times New Roman"/>
                <w:b/>
                <w:sz w:val="26"/>
                <w:szCs w:val="26"/>
              </w:rPr>
            </w:pPr>
            <w:r w:rsidRPr="005040D7">
              <w:rPr>
                <w:rFonts w:ascii="Times New Roman" w:hAnsi="Times New Roman" w:cs="Times New Roman"/>
                <w:b/>
                <w:sz w:val="26"/>
                <w:szCs w:val="26"/>
              </w:rPr>
              <w:t>Принято.</w:t>
            </w:r>
          </w:p>
          <w:p w:rsidR="000E7629" w:rsidRPr="00C23E79" w:rsidRDefault="000E7629" w:rsidP="00A036C2">
            <w:pPr>
              <w:jc w:val="both"/>
              <w:rPr>
                <w:rFonts w:ascii="Times New Roman" w:hAnsi="Times New Roman" w:cs="Times New Roman"/>
                <w:sz w:val="24"/>
                <w:szCs w:val="24"/>
              </w:rPr>
            </w:pPr>
            <w:r>
              <w:rPr>
                <w:rFonts w:ascii="Times New Roman" w:hAnsi="Times New Roman" w:cs="Times New Roman"/>
                <w:sz w:val="24"/>
                <w:szCs w:val="24"/>
              </w:rPr>
              <w:t>Пункт 5.12</w:t>
            </w:r>
            <w:r w:rsidRPr="00C23E79">
              <w:rPr>
                <w:rFonts w:ascii="Times New Roman" w:hAnsi="Times New Roman" w:cs="Times New Roman"/>
                <w:sz w:val="24"/>
                <w:szCs w:val="24"/>
              </w:rPr>
              <w:t xml:space="preserve"> изложен в следующей редакции:</w:t>
            </w:r>
          </w:p>
          <w:p w:rsidR="000E7629" w:rsidRPr="00F4214C" w:rsidRDefault="000E7629" w:rsidP="00A036C2">
            <w:pPr>
              <w:jc w:val="both"/>
              <w:rPr>
                <w:rFonts w:ascii="Times New Roman" w:hAnsi="Times New Roman" w:cs="Times New Roman"/>
                <w:bCs/>
                <w:sz w:val="24"/>
                <w:szCs w:val="24"/>
              </w:rPr>
            </w:pPr>
            <w:r w:rsidRPr="00222A5A">
              <w:rPr>
                <w:rFonts w:ascii="Times New Roman" w:hAnsi="Times New Roman" w:cs="Times New Roman"/>
                <w:sz w:val="24"/>
                <w:szCs w:val="24"/>
              </w:rPr>
              <w:t xml:space="preserve"> </w:t>
            </w:r>
            <w:r w:rsidRPr="00F4214C">
              <w:rPr>
                <w:rFonts w:ascii="Times New Roman" w:hAnsi="Times New Roman" w:cs="Times New Roman"/>
                <w:sz w:val="24"/>
                <w:szCs w:val="24"/>
              </w:rPr>
              <w:t xml:space="preserve">«5.12 При пересечении парка городскими улицами и дорогами и/или автодорогами общей сети необходимо обеспечивать удобные и безопасные пешеходные связи территорий парка, расположенные </w:t>
            </w:r>
            <w:r w:rsidRPr="005609D9">
              <w:rPr>
                <w:rFonts w:ascii="Times New Roman" w:hAnsi="Times New Roman" w:cs="Times New Roman"/>
                <w:b/>
                <w:sz w:val="24"/>
                <w:szCs w:val="24"/>
              </w:rPr>
              <w:t>по разные стороны данных улиц и дорог</w:t>
            </w:r>
            <w:r w:rsidRPr="005609D9">
              <w:rPr>
                <w:rFonts w:ascii="Times New Roman" w:hAnsi="Times New Roman" w:cs="Times New Roman"/>
                <w:b/>
                <w:bCs/>
                <w:sz w:val="24"/>
                <w:szCs w:val="24"/>
              </w:rPr>
              <w:t xml:space="preserve"> по направлениям движения основных пешеходных</w:t>
            </w:r>
            <w:r w:rsidRPr="00F4214C">
              <w:rPr>
                <w:rFonts w:ascii="Times New Roman" w:hAnsi="Times New Roman" w:cs="Times New Roman"/>
                <w:bCs/>
                <w:sz w:val="24"/>
                <w:szCs w:val="24"/>
              </w:rPr>
              <w:t xml:space="preserve"> потоков. </w:t>
            </w:r>
          </w:p>
          <w:p w:rsidR="000E7629" w:rsidRPr="00F4214C" w:rsidRDefault="000E7629" w:rsidP="00A036C2">
            <w:pPr>
              <w:jc w:val="both"/>
              <w:rPr>
                <w:rFonts w:ascii="Times New Roman" w:hAnsi="Times New Roman" w:cs="Times New Roman"/>
                <w:bCs/>
                <w:sz w:val="24"/>
                <w:szCs w:val="24"/>
              </w:rPr>
            </w:pPr>
            <w:r w:rsidRPr="00F4214C">
              <w:rPr>
                <w:rFonts w:ascii="Times New Roman" w:hAnsi="Times New Roman" w:cs="Times New Roman"/>
                <w:bCs/>
                <w:sz w:val="24"/>
                <w:szCs w:val="24"/>
              </w:rPr>
              <w:t>В целях обеспечения безопасности движения транспорта и пешеходов при проектировании следует руководствоваться требованиями СП 396.1325800.</w:t>
            </w:r>
          </w:p>
          <w:p w:rsidR="000E7629" w:rsidRPr="00F4214C" w:rsidRDefault="000E7629" w:rsidP="00A036C2">
            <w:pPr>
              <w:jc w:val="both"/>
              <w:rPr>
                <w:rFonts w:ascii="Times New Roman" w:hAnsi="Times New Roman" w:cs="Times New Roman"/>
                <w:color w:val="0070C0"/>
                <w:sz w:val="20"/>
                <w:szCs w:val="20"/>
              </w:rPr>
            </w:pPr>
            <w:r w:rsidRPr="00F4214C">
              <w:rPr>
                <w:rFonts w:ascii="Times New Roman" w:hAnsi="Times New Roman" w:cs="Times New Roman"/>
                <w:bCs/>
                <w:sz w:val="20"/>
                <w:szCs w:val="20"/>
              </w:rPr>
              <w:t>Примечание - В случае пересечения парка городскими улицами и дорогами общей сети участки их прохождения не включаются в баланс территории парка.</w:t>
            </w:r>
            <w:r w:rsidRPr="00F4214C">
              <w:rPr>
                <w:rFonts w:ascii="Times New Roman" w:hAnsi="Times New Roman" w:cs="Times New Roman"/>
                <w:bCs/>
                <w:sz w:val="24"/>
                <w:szCs w:val="24"/>
              </w:rPr>
              <w:t>»</w:t>
            </w:r>
            <w:r w:rsidRPr="00F4214C">
              <w:rPr>
                <w:rFonts w:ascii="Times New Roman" w:hAnsi="Times New Roman" w:cs="Times New Roman"/>
                <w:bCs/>
                <w:sz w:val="20"/>
                <w:szCs w:val="20"/>
              </w:rPr>
              <w:t xml:space="preserve">. </w:t>
            </w:r>
          </w:p>
        </w:tc>
      </w:tr>
      <w:tr w:rsidR="000E7629" w:rsidRPr="00F4214C" w:rsidTr="00EE34B4">
        <w:tc>
          <w:tcPr>
            <w:tcW w:w="1413" w:type="dxa"/>
          </w:tcPr>
          <w:p w:rsidR="000E7629" w:rsidRPr="00A036C2" w:rsidRDefault="00EE34B4" w:rsidP="00A036C2">
            <w:pPr>
              <w:jc w:val="center"/>
              <w:rPr>
                <w:rFonts w:ascii="Times New Roman" w:hAnsi="Times New Roman" w:cs="Times New Roman"/>
                <w:color w:val="7030A0"/>
                <w:sz w:val="24"/>
                <w:szCs w:val="24"/>
              </w:rPr>
            </w:pPr>
            <w:r>
              <w:rPr>
                <w:rFonts w:ascii="Times New Roman" w:hAnsi="Times New Roman" w:cs="Times New Roman"/>
                <w:sz w:val="24"/>
                <w:szCs w:val="24"/>
              </w:rPr>
              <w:t>4 (</w:t>
            </w:r>
            <w:r w:rsidR="000E7629" w:rsidRPr="00A036C2">
              <w:rPr>
                <w:rFonts w:ascii="Times New Roman" w:hAnsi="Times New Roman" w:cs="Times New Roman"/>
                <w:sz w:val="24"/>
                <w:szCs w:val="24"/>
              </w:rPr>
              <w:t>49</w:t>
            </w:r>
            <w:r>
              <w:rPr>
                <w:rFonts w:ascii="Times New Roman" w:hAnsi="Times New Roman" w:cs="Times New Roman"/>
                <w:sz w:val="24"/>
                <w:szCs w:val="24"/>
              </w:rPr>
              <w:t>)</w:t>
            </w:r>
          </w:p>
        </w:tc>
        <w:tc>
          <w:tcPr>
            <w:tcW w:w="1984" w:type="dxa"/>
          </w:tcPr>
          <w:p w:rsidR="000E7629" w:rsidRPr="00A036C2" w:rsidRDefault="000E7629" w:rsidP="00A036C2">
            <w:pPr>
              <w:rPr>
                <w:rFonts w:ascii="Times New Roman" w:hAnsi="Times New Roman" w:cs="Times New Roman"/>
                <w:sz w:val="24"/>
                <w:szCs w:val="24"/>
              </w:rPr>
            </w:pPr>
            <w:r w:rsidRPr="00A036C2">
              <w:rPr>
                <w:rFonts w:ascii="Times New Roman" w:hAnsi="Times New Roman" w:cs="Times New Roman"/>
                <w:sz w:val="24"/>
                <w:szCs w:val="24"/>
              </w:rPr>
              <w:t>Пункт 5.12</w:t>
            </w:r>
          </w:p>
          <w:p w:rsidR="000E7629" w:rsidRPr="00A036C2" w:rsidRDefault="000E7629" w:rsidP="00A036C2">
            <w:pPr>
              <w:rPr>
                <w:rFonts w:ascii="Times New Roman" w:hAnsi="Times New Roman" w:cs="Times New Roman"/>
                <w:color w:val="0070C0"/>
                <w:sz w:val="24"/>
                <w:szCs w:val="24"/>
              </w:rPr>
            </w:pPr>
          </w:p>
        </w:tc>
        <w:tc>
          <w:tcPr>
            <w:tcW w:w="2835" w:type="dxa"/>
          </w:tcPr>
          <w:p w:rsidR="000E7629" w:rsidRPr="003B4366" w:rsidRDefault="000E7629" w:rsidP="00A036C2">
            <w:pPr>
              <w:jc w:val="center"/>
              <w:rPr>
                <w:rFonts w:ascii="Times New Roman" w:hAnsi="Times New Roman" w:cs="Times New Roman"/>
                <w:sz w:val="24"/>
                <w:szCs w:val="24"/>
              </w:rPr>
            </w:pPr>
            <w:r w:rsidRPr="003B4366">
              <w:rPr>
                <w:rFonts w:ascii="Times New Roman" w:hAnsi="Times New Roman" w:cs="Times New Roman"/>
                <w:sz w:val="24"/>
                <w:szCs w:val="24"/>
              </w:rPr>
              <w:t>АНО «Центр развития городской среды</w:t>
            </w:r>
          </w:p>
          <w:p w:rsidR="000E7629" w:rsidRPr="003B4366" w:rsidRDefault="000E7629" w:rsidP="00A036C2">
            <w:pPr>
              <w:jc w:val="center"/>
              <w:rPr>
                <w:rFonts w:ascii="Times New Roman" w:hAnsi="Times New Roman" w:cs="Times New Roman"/>
                <w:sz w:val="24"/>
                <w:szCs w:val="24"/>
              </w:rPr>
            </w:pPr>
            <w:r w:rsidRPr="003B4366">
              <w:rPr>
                <w:rFonts w:ascii="Times New Roman" w:hAnsi="Times New Roman" w:cs="Times New Roman"/>
                <w:sz w:val="24"/>
                <w:szCs w:val="24"/>
              </w:rPr>
              <w:t>«Наш Город»</w:t>
            </w:r>
          </w:p>
          <w:p w:rsidR="000E7629" w:rsidRPr="00F4214C" w:rsidRDefault="000E7629" w:rsidP="00A036C2">
            <w:pPr>
              <w:jc w:val="center"/>
              <w:rPr>
                <w:rFonts w:ascii="Times New Roman" w:hAnsi="Times New Roman" w:cs="Times New Roman"/>
                <w:sz w:val="24"/>
                <w:szCs w:val="24"/>
              </w:rPr>
            </w:pPr>
            <w:r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lastRenderedPageBreak/>
              <w:t>(от 07.10.2022 № 301)</w:t>
            </w:r>
          </w:p>
        </w:tc>
        <w:tc>
          <w:tcPr>
            <w:tcW w:w="5234" w:type="dxa"/>
          </w:tcPr>
          <w:p w:rsidR="000E7629" w:rsidRPr="00F4214C" w:rsidRDefault="000E7629" w:rsidP="00A036C2">
            <w:pPr>
              <w:jc w:val="both"/>
              <w:rPr>
                <w:rFonts w:ascii="Times New Roman" w:hAnsi="Times New Roman" w:cs="Times New Roman"/>
                <w:i/>
                <w:iCs/>
                <w:sz w:val="24"/>
                <w:szCs w:val="24"/>
              </w:rPr>
            </w:pPr>
            <w:proofErr w:type="gramStart"/>
            <w:r w:rsidRPr="00F4214C">
              <w:rPr>
                <w:rFonts w:ascii="Times New Roman" w:hAnsi="Times New Roman" w:cs="Times New Roman"/>
                <w:sz w:val="24"/>
                <w:szCs w:val="24"/>
              </w:rPr>
              <w:lastRenderedPageBreak/>
              <w:t>Исключить</w:t>
            </w:r>
            <w:r w:rsidRPr="00F4214C">
              <w:rPr>
                <w:rFonts w:ascii="Times New Roman" w:hAnsi="Times New Roman" w:cs="Times New Roman"/>
                <w:i/>
                <w:iCs/>
                <w:sz w:val="24"/>
                <w:szCs w:val="24"/>
              </w:rPr>
              <w:t xml:space="preserve">  в</w:t>
            </w:r>
            <w:proofErr w:type="gramEnd"/>
            <w:r w:rsidRPr="00F4214C">
              <w:rPr>
                <w:rFonts w:ascii="Times New Roman" w:hAnsi="Times New Roman" w:cs="Times New Roman"/>
                <w:i/>
                <w:iCs/>
                <w:sz w:val="24"/>
                <w:szCs w:val="24"/>
              </w:rPr>
              <w:t xml:space="preserve"> целях обеспечения безопасности следует руководствоваться ГОСТ 32846</w:t>
            </w:r>
            <w:r w:rsidRPr="00F4214C">
              <w:rPr>
                <w:rFonts w:ascii="Times New Roman" w:hAnsi="Times New Roman" w:cs="Times New Roman"/>
                <w:sz w:val="24"/>
                <w:szCs w:val="24"/>
              </w:rPr>
              <w:t xml:space="preserve">, так как </w:t>
            </w:r>
            <w:r w:rsidRPr="00F4214C">
              <w:rPr>
                <w:rFonts w:ascii="Times New Roman" w:hAnsi="Times New Roman" w:cs="Times New Roman"/>
                <w:sz w:val="24"/>
                <w:szCs w:val="24"/>
              </w:rPr>
              <w:lastRenderedPageBreak/>
              <w:t xml:space="preserve">безопасность не может обеспечиваться документом, определяющим классификацию объектов благоустройства дорог, тем более учитывая то, что этот ГОСТ не распространяется улицы населенных пунктов. </w:t>
            </w:r>
          </w:p>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 xml:space="preserve">Более корректным будет считаться ссылка на ГОСТ «Безопасность движения пешеходов», который находится на завершающей стадии принятия в </w:t>
            </w:r>
          </w:p>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РОСДОРНИИ.</w:t>
            </w:r>
          </w:p>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Замечание эксперта:</w:t>
            </w:r>
          </w:p>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 xml:space="preserve">Исключить: </w:t>
            </w:r>
          </w:p>
          <w:p w:rsidR="000E7629" w:rsidRPr="00F4214C" w:rsidRDefault="000E7629" w:rsidP="00A036C2">
            <w:pPr>
              <w:jc w:val="both"/>
              <w:rPr>
                <w:rFonts w:ascii="Times New Roman" w:hAnsi="Times New Roman" w:cs="Times New Roman"/>
                <w:strike/>
                <w:sz w:val="24"/>
                <w:szCs w:val="24"/>
              </w:rPr>
            </w:pPr>
            <w:r w:rsidRPr="00F4214C">
              <w:rPr>
                <w:rFonts w:ascii="Times New Roman" w:hAnsi="Times New Roman" w:cs="Times New Roman"/>
                <w:strike/>
                <w:sz w:val="24"/>
                <w:szCs w:val="24"/>
              </w:rPr>
              <w:t>в целях обеспечения безопасности следует руководствоваться ГОСТ 32846.</w:t>
            </w:r>
          </w:p>
          <w:p w:rsidR="000E7629" w:rsidRPr="00F4214C" w:rsidRDefault="000E7629" w:rsidP="00A036C2">
            <w:pPr>
              <w:jc w:val="both"/>
              <w:rPr>
                <w:rFonts w:ascii="Times New Roman" w:hAnsi="Times New Roman" w:cs="Times New Roman"/>
                <w:bCs/>
                <w:sz w:val="24"/>
                <w:szCs w:val="24"/>
                <w:u w:val="single"/>
              </w:rPr>
            </w:pPr>
            <w:r w:rsidRPr="00F4214C">
              <w:rPr>
                <w:rFonts w:ascii="Times New Roman" w:hAnsi="Times New Roman" w:cs="Times New Roman"/>
                <w:bCs/>
                <w:sz w:val="24"/>
                <w:szCs w:val="24"/>
                <w:u w:val="single"/>
              </w:rPr>
              <w:t>Предлагаемая редакция:</w:t>
            </w:r>
          </w:p>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 xml:space="preserve">в целях обеспечения безопасности следует руководствоваться </w:t>
            </w:r>
            <w:r w:rsidRPr="00F4214C">
              <w:rPr>
                <w:rFonts w:ascii="Times New Roman" w:hAnsi="Times New Roman" w:cs="Times New Roman"/>
                <w:bCs/>
                <w:sz w:val="24"/>
                <w:szCs w:val="24"/>
              </w:rPr>
              <w:t>национальными стандартами и методическими рекомендациями</w:t>
            </w:r>
            <w:r w:rsidRPr="00F4214C">
              <w:rPr>
                <w:rFonts w:ascii="Times New Roman" w:hAnsi="Times New Roman" w:cs="Times New Roman"/>
                <w:sz w:val="24"/>
                <w:szCs w:val="24"/>
              </w:rPr>
              <w:t>.</w:t>
            </w:r>
          </w:p>
        </w:tc>
        <w:tc>
          <w:tcPr>
            <w:tcW w:w="3384" w:type="dxa"/>
          </w:tcPr>
          <w:p w:rsidR="000E7629" w:rsidRPr="00F4214C" w:rsidRDefault="000E7629" w:rsidP="00A036C2">
            <w:pPr>
              <w:jc w:val="both"/>
              <w:rPr>
                <w:rFonts w:ascii="Times New Roman" w:hAnsi="Times New Roman" w:cs="Times New Roman"/>
                <w:sz w:val="24"/>
                <w:szCs w:val="24"/>
              </w:rPr>
            </w:pPr>
            <w:r w:rsidRPr="00F4214C">
              <w:rPr>
                <w:rFonts w:ascii="Times New Roman" w:hAnsi="Times New Roman" w:cs="Times New Roman"/>
                <w:b/>
                <w:sz w:val="24"/>
                <w:szCs w:val="24"/>
              </w:rPr>
              <w:lastRenderedPageBreak/>
              <w:t>Принято частично</w:t>
            </w:r>
            <w:r w:rsidRPr="00F4214C">
              <w:rPr>
                <w:rFonts w:ascii="Times New Roman" w:hAnsi="Times New Roman" w:cs="Times New Roman"/>
                <w:sz w:val="24"/>
                <w:szCs w:val="24"/>
              </w:rPr>
              <w:t>.</w:t>
            </w:r>
          </w:p>
          <w:p w:rsidR="000E7629" w:rsidRDefault="000E7629" w:rsidP="00A036C2">
            <w:pPr>
              <w:jc w:val="both"/>
              <w:rPr>
                <w:rFonts w:ascii="Times New Roman" w:hAnsi="Times New Roman" w:cs="Times New Roman"/>
                <w:sz w:val="24"/>
                <w:szCs w:val="24"/>
              </w:rPr>
            </w:pPr>
            <w:r w:rsidRPr="00F4214C">
              <w:rPr>
                <w:rFonts w:ascii="Times New Roman" w:hAnsi="Times New Roman" w:cs="Times New Roman"/>
                <w:sz w:val="24"/>
                <w:szCs w:val="24"/>
              </w:rPr>
              <w:t xml:space="preserve">См. ответы по </w:t>
            </w:r>
            <w:r w:rsidRPr="00F4214C">
              <w:rPr>
                <w:rFonts w:ascii="Times New Roman" w:hAnsi="Times New Roman" w:cs="Times New Roman"/>
                <w:b/>
                <w:sz w:val="24"/>
                <w:szCs w:val="24"/>
              </w:rPr>
              <w:t>пункту 48</w:t>
            </w:r>
            <w:r w:rsidRPr="00F4214C">
              <w:rPr>
                <w:rFonts w:ascii="Times New Roman" w:hAnsi="Times New Roman" w:cs="Times New Roman"/>
                <w:sz w:val="24"/>
                <w:szCs w:val="24"/>
              </w:rPr>
              <w:t xml:space="preserve"> настоящей Сводки замечаний.</w:t>
            </w:r>
          </w:p>
          <w:p w:rsidR="000E7629" w:rsidRPr="00F4214C" w:rsidRDefault="000E7629" w:rsidP="00A036C2">
            <w:pPr>
              <w:jc w:val="both"/>
              <w:rPr>
                <w:rFonts w:ascii="Times New Roman" w:hAnsi="Times New Roman" w:cs="Times New Roman"/>
                <w:sz w:val="24"/>
                <w:szCs w:val="24"/>
              </w:rPr>
            </w:pPr>
            <w:r w:rsidRPr="005609D9">
              <w:rPr>
                <w:rFonts w:ascii="Times New Roman" w:hAnsi="Times New Roman" w:cs="Times New Roman"/>
                <w:color w:val="000000" w:themeColor="text1"/>
                <w:sz w:val="24"/>
                <w:szCs w:val="24"/>
              </w:rPr>
              <w:lastRenderedPageBreak/>
              <w:t>Ссылки на неутвержденные документы и методические рекомендации в сводах правил не допускаются.</w:t>
            </w:r>
          </w:p>
        </w:tc>
      </w:tr>
      <w:tr w:rsidR="000E7629" w:rsidRPr="005040D7" w:rsidTr="00EE34B4">
        <w:tc>
          <w:tcPr>
            <w:tcW w:w="1413" w:type="dxa"/>
          </w:tcPr>
          <w:p w:rsidR="000E7629" w:rsidRPr="005040D7" w:rsidRDefault="00EE34B4" w:rsidP="00A036C2">
            <w:pPr>
              <w:jc w:val="center"/>
              <w:rPr>
                <w:rFonts w:ascii="Times New Roman" w:hAnsi="Times New Roman" w:cs="Times New Roman"/>
                <w:sz w:val="24"/>
                <w:szCs w:val="24"/>
              </w:rPr>
            </w:pPr>
            <w:r>
              <w:rPr>
                <w:rFonts w:ascii="Times New Roman" w:hAnsi="Times New Roman" w:cs="Times New Roman"/>
                <w:sz w:val="24"/>
                <w:szCs w:val="24"/>
              </w:rPr>
              <w:lastRenderedPageBreak/>
              <w:t>5 (</w:t>
            </w:r>
            <w:r w:rsidR="000E7629" w:rsidRPr="005040D7">
              <w:rPr>
                <w:rFonts w:ascii="Times New Roman" w:hAnsi="Times New Roman" w:cs="Times New Roman"/>
                <w:sz w:val="24"/>
                <w:szCs w:val="24"/>
              </w:rPr>
              <w:t>52</w:t>
            </w:r>
            <w:r>
              <w:rPr>
                <w:rFonts w:ascii="Times New Roman" w:hAnsi="Times New Roman" w:cs="Times New Roman"/>
                <w:sz w:val="24"/>
                <w:szCs w:val="24"/>
              </w:rPr>
              <w:t>)</w:t>
            </w:r>
          </w:p>
        </w:tc>
        <w:tc>
          <w:tcPr>
            <w:tcW w:w="1984" w:type="dxa"/>
          </w:tcPr>
          <w:p w:rsidR="000E7629" w:rsidRPr="00751EDC" w:rsidRDefault="000E7629" w:rsidP="00A036C2">
            <w:pPr>
              <w:rPr>
                <w:rFonts w:ascii="Times New Roman" w:hAnsi="Times New Roman" w:cs="Times New Roman"/>
                <w:sz w:val="24"/>
                <w:szCs w:val="24"/>
              </w:rPr>
            </w:pPr>
            <w:r w:rsidRPr="000E7629">
              <w:rPr>
                <w:rFonts w:ascii="Times New Roman" w:hAnsi="Times New Roman" w:cs="Times New Roman"/>
                <w:sz w:val="24"/>
                <w:szCs w:val="24"/>
              </w:rPr>
              <w:t>Пункт 5.13</w:t>
            </w:r>
          </w:p>
          <w:p w:rsidR="000E7629" w:rsidRPr="00751EDC" w:rsidRDefault="000E7629" w:rsidP="00A036C2">
            <w:pPr>
              <w:rPr>
                <w:rFonts w:ascii="Times New Roman" w:hAnsi="Times New Roman" w:cs="Times New Roman"/>
                <w:sz w:val="24"/>
                <w:szCs w:val="24"/>
              </w:rPr>
            </w:pPr>
          </w:p>
        </w:tc>
        <w:tc>
          <w:tcPr>
            <w:tcW w:w="2835" w:type="dxa"/>
          </w:tcPr>
          <w:p w:rsidR="000E7629" w:rsidRPr="005040D7" w:rsidRDefault="000E7629" w:rsidP="00A036C2">
            <w:pPr>
              <w:jc w:val="center"/>
              <w:rPr>
                <w:rFonts w:ascii="Times New Roman" w:hAnsi="Times New Roman" w:cs="Times New Roman"/>
                <w:sz w:val="24"/>
                <w:szCs w:val="24"/>
              </w:rPr>
            </w:pPr>
            <w:r w:rsidRPr="005040D7">
              <w:rPr>
                <w:rFonts w:ascii="Times New Roman" w:hAnsi="Times New Roman" w:cs="Times New Roman"/>
                <w:sz w:val="24"/>
                <w:szCs w:val="24"/>
              </w:rPr>
              <w:t>АНО «Центр развития городской среды</w:t>
            </w:r>
          </w:p>
          <w:p w:rsidR="000E7629" w:rsidRPr="005040D7" w:rsidRDefault="000E7629" w:rsidP="00A036C2">
            <w:pPr>
              <w:jc w:val="center"/>
              <w:rPr>
                <w:rFonts w:ascii="Times New Roman" w:hAnsi="Times New Roman" w:cs="Times New Roman"/>
                <w:sz w:val="24"/>
                <w:szCs w:val="24"/>
              </w:rPr>
            </w:pPr>
            <w:r w:rsidRPr="005040D7">
              <w:rPr>
                <w:rFonts w:ascii="Times New Roman" w:hAnsi="Times New Roman" w:cs="Times New Roman"/>
                <w:sz w:val="24"/>
                <w:szCs w:val="24"/>
              </w:rPr>
              <w:t>«Наш Город»</w:t>
            </w:r>
          </w:p>
          <w:p w:rsidR="000E7629" w:rsidRPr="005040D7" w:rsidRDefault="000E7629" w:rsidP="00A036C2">
            <w:pPr>
              <w:jc w:val="center"/>
              <w:rPr>
                <w:rFonts w:ascii="Times New Roman" w:hAnsi="Times New Roman" w:cs="Times New Roman"/>
                <w:sz w:val="24"/>
                <w:szCs w:val="24"/>
              </w:rPr>
            </w:pPr>
            <w:r w:rsidRPr="005040D7">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234" w:type="dxa"/>
          </w:tcPr>
          <w:p w:rsidR="000E7629" w:rsidRPr="005040D7" w:rsidRDefault="000E7629" w:rsidP="00A036C2">
            <w:pPr>
              <w:jc w:val="both"/>
              <w:rPr>
                <w:rFonts w:ascii="Times New Roman" w:hAnsi="Times New Roman" w:cs="Times New Roman"/>
              </w:rPr>
            </w:pPr>
            <w:r w:rsidRPr="005040D7">
              <w:rPr>
                <w:rFonts w:ascii="Times New Roman" w:hAnsi="Times New Roman" w:cs="Times New Roman"/>
              </w:rPr>
              <w:t xml:space="preserve">Не всегда остановки размещаются в оба направления, что снижает транспортную доступность общественным транспортом </w:t>
            </w:r>
          </w:p>
          <w:p w:rsidR="000E7629" w:rsidRPr="005040D7" w:rsidRDefault="000E7629" w:rsidP="00A036C2">
            <w:pPr>
              <w:jc w:val="both"/>
              <w:rPr>
                <w:rFonts w:ascii="Times New Roman" w:hAnsi="Times New Roman" w:cs="Times New Roman"/>
                <w:b/>
                <w:bCs/>
                <w:u w:val="single"/>
              </w:rPr>
            </w:pPr>
            <w:r w:rsidRPr="005040D7">
              <w:rPr>
                <w:rFonts w:ascii="Times New Roman" w:hAnsi="Times New Roman" w:cs="Times New Roman"/>
                <w:b/>
                <w:bCs/>
                <w:u w:val="single"/>
              </w:rPr>
              <w:t>Предлагаемая редакция:</w:t>
            </w:r>
          </w:p>
          <w:p w:rsidR="000E7629" w:rsidRPr="005040D7" w:rsidRDefault="000E7629" w:rsidP="00A036C2">
            <w:pPr>
              <w:jc w:val="both"/>
              <w:rPr>
                <w:rFonts w:ascii="Times New Roman" w:hAnsi="Times New Roman" w:cs="Times New Roman"/>
              </w:rPr>
            </w:pPr>
            <w:r w:rsidRPr="005040D7">
              <w:rPr>
                <w:rFonts w:ascii="Times New Roman" w:hAnsi="Times New Roman" w:cs="Times New Roman"/>
              </w:rPr>
              <w:t>Доступность входа в парк от остановок НГПТОП должна составлять не более 150 м. по каждому направлению движения</w:t>
            </w:r>
          </w:p>
        </w:tc>
        <w:tc>
          <w:tcPr>
            <w:tcW w:w="3384" w:type="dxa"/>
          </w:tcPr>
          <w:p w:rsidR="000E7629" w:rsidRPr="005040D7" w:rsidRDefault="000E7629" w:rsidP="00A036C2">
            <w:pPr>
              <w:rPr>
                <w:rFonts w:ascii="Times New Roman" w:hAnsi="Times New Roman" w:cs="Times New Roman"/>
                <w:b/>
                <w:sz w:val="24"/>
                <w:szCs w:val="24"/>
              </w:rPr>
            </w:pPr>
            <w:r w:rsidRPr="005040D7">
              <w:rPr>
                <w:rFonts w:ascii="Times New Roman" w:hAnsi="Times New Roman" w:cs="Times New Roman"/>
                <w:b/>
                <w:sz w:val="24"/>
                <w:szCs w:val="24"/>
              </w:rPr>
              <w:t>Принято</w:t>
            </w:r>
            <w:r>
              <w:rPr>
                <w:rFonts w:ascii="Times New Roman" w:hAnsi="Times New Roman" w:cs="Times New Roman"/>
                <w:b/>
                <w:sz w:val="24"/>
                <w:szCs w:val="24"/>
              </w:rPr>
              <w:t>.</w:t>
            </w:r>
          </w:p>
          <w:p w:rsidR="000E7629" w:rsidRPr="005040D7" w:rsidRDefault="000E7629" w:rsidP="00A036C2">
            <w:pPr>
              <w:jc w:val="both"/>
              <w:rPr>
                <w:rFonts w:ascii="Times New Roman" w:hAnsi="Times New Roman" w:cs="Times New Roman"/>
                <w:sz w:val="24"/>
                <w:szCs w:val="24"/>
              </w:rPr>
            </w:pPr>
            <w:r w:rsidRPr="005040D7">
              <w:rPr>
                <w:rFonts w:ascii="Times New Roman" w:hAnsi="Times New Roman" w:cs="Times New Roman"/>
                <w:sz w:val="24"/>
                <w:szCs w:val="24"/>
              </w:rPr>
              <w:t>На основании замечаний по результатам публичного обсуждения п. 5.13 изложен в следующей редакции:</w:t>
            </w:r>
          </w:p>
          <w:p w:rsidR="000E7629" w:rsidRPr="005040D7" w:rsidRDefault="000E7629" w:rsidP="00A036C2">
            <w:pPr>
              <w:jc w:val="both"/>
              <w:rPr>
                <w:rFonts w:ascii="Times New Roman" w:hAnsi="Times New Roman" w:cs="Times New Roman"/>
                <w:b/>
                <w:sz w:val="32"/>
                <w:szCs w:val="32"/>
              </w:rPr>
            </w:pPr>
            <w:r w:rsidRPr="005040D7">
              <w:rPr>
                <w:rFonts w:ascii="Times New Roman" w:hAnsi="Times New Roman" w:cs="Times New Roman"/>
                <w:sz w:val="24"/>
                <w:szCs w:val="24"/>
              </w:rPr>
              <w:t>«</w:t>
            </w:r>
            <w:r w:rsidRPr="005040D7">
              <w:rPr>
                <w:rFonts w:ascii="Times New Roman" w:hAnsi="Times New Roman"/>
                <w:sz w:val="24"/>
                <w:szCs w:val="24"/>
                <w:lang w:bidi="ru-RU"/>
              </w:rPr>
              <w:t>5.13 Доступность входа в парк от остановок НГПТОП</w:t>
            </w:r>
            <w:r w:rsidRPr="005040D7">
              <w:rPr>
                <w:rFonts w:ascii="Times New Roman" w:hAnsi="Times New Roman"/>
                <w:bCs/>
                <w:sz w:val="24"/>
                <w:szCs w:val="24"/>
                <w:lang w:bidi="ru-RU"/>
              </w:rPr>
              <w:t xml:space="preserve"> должна составлять не более 150 м </w:t>
            </w:r>
            <w:r w:rsidRPr="005040D7">
              <w:rPr>
                <w:rFonts w:ascii="Times New Roman" w:hAnsi="Times New Roman" w:cs="Times New Roman"/>
                <w:sz w:val="24"/>
                <w:szCs w:val="24"/>
              </w:rPr>
              <w:t xml:space="preserve">– </w:t>
            </w:r>
            <w:r w:rsidRPr="00E57C00">
              <w:rPr>
                <w:rFonts w:ascii="Times New Roman" w:hAnsi="Times New Roman" w:cs="Times New Roman"/>
                <w:b/>
                <w:sz w:val="24"/>
                <w:szCs w:val="24"/>
              </w:rPr>
              <w:t>по каждому направлению движения</w:t>
            </w:r>
            <w:r w:rsidRPr="005040D7">
              <w:rPr>
                <w:rFonts w:ascii="Times New Roman" w:hAnsi="Times New Roman" w:cs="Times New Roman"/>
                <w:sz w:val="24"/>
                <w:szCs w:val="24"/>
              </w:rPr>
              <w:t>.»</w:t>
            </w:r>
          </w:p>
        </w:tc>
      </w:tr>
      <w:tr w:rsidR="00D11980" w:rsidRPr="005040D7" w:rsidTr="007760F3">
        <w:tc>
          <w:tcPr>
            <w:tcW w:w="14850" w:type="dxa"/>
            <w:gridSpan w:val="5"/>
          </w:tcPr>
          <w:p w:rsidR="00D11980" w:rsidRPr="005040D7" w:rsidRDefault="00D11980" w:rsidP="00D1198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sidRPr="00681C5C">
              <w:rPr>
                <w:rFonts w:ascii="Times New Roman" w:hAnsi="Times New Roman" w:cs="Times New Roman"/>
                <w:b/>
                <w:sz w:val="24"/>
                <w:szCs w:val="24"/>
              </w:rPr>
              <w:t>6 Требования к функциональному зонированию и архитектурно-планировочной организации территории парка</w:t>
            </w:r>
            <w:r>
              <w:rPr>
                <w:rFonts w:ascii="Times New Roman" w:hAnsi="Times New Roman" w:cs="Times New Roman"/>
                <w:b/>
                <w:sz w:val="24"/>
                <w:szCs w:val="24"/>
              </w:rPr>
              <w:t xml:space="preserve"> </w:t>
            </w:r>
          </w:p>
        </w:tc>
      </w:tr>
      <w:tr w:rsidR="00A036C2" w:rsidRPr="00BD071C" w:rsidTr="00EE34B4">
        <w:tc>
          <w:tcPr>
            <w:tcW w:w="1413" w:type="dxa"/>
          </w:tcPr>
          <w:p w:rsidR="00A036C2" w:rsidRPr="00A036C2" w:rsidRDefault="00EE34B4" w:rsidP="00A036C2">
            <w:pPr>
              <w:jc w:val="center"/>
              <w:rPr>
                <w:rFonts w:ascii="Times New Roman" w:hAnsi="Times New Roman" w:cs="Times New Roman"/>
                <w:sz w:val="24"/>
                <w:szCs w:val="24"/>
              </w:rPr>
            </w:pPr>
            <w:r>
              <w:rPr>
                <w:rFonts w:ascii="Times New Roman" w:hAnsi="Times New Roman" w:cs="Times New Roman"/>
                <w:sz w:val="24"/>
                <w:szCs w:val="24"/>
              </w:rPr>
              <w:t>6 (</w:t>
            </w:r>
            <w:r w:rsidR="00A036C2" w:rsidRPr="00A036C2">
              <w:rPr>
                <w:rFonts w:ascii="Times New Roman" w:hAnsi="Times New Roman" w:cs="Times New Roman"/>
                <w:sz w:val="24"/>
                <w:szCs w:val="24"/>
              </w:rPr>
              <w:t>70</w:t>
            </w:r>
            <w:r>
              <w:rPr>
                <w:rFonts w:ascii="Times New Roman" w:hAnsi="Times New Roman" w:cs="Times New Roman"/>
                <w:sz w:val="24"/>
                <w:szCs w:val="24"/>
              </w:rPr>
              <w:t>)</w:t>
            </w:r>
          </w:p>
        </w:tc>
        <w:tc>
          <w:tcPr>
            <w:tcW w:w="1984" w:type="dxa"/>
          </w:tcPr>
          <w:p w:rsidR="00A036C2" w:rsidRPr="00A036C2" w:rsidRDefault="00A036C2" w:rsidP="00A036C2">
            <w:pPr>
              <w:rPr>
                <w:rFonts w:ascii="Times New Roman" w:hAnsi="Times New Roman" w:cs="Times New Roman"/>
                <w:sz w:val="24"/>
                <w:szCs w:val="24"/>
              </w:rPr>
            </w:pPr>
            <w:r w:rsidRPr="00A036C2">
              <w:rPr>
                <w:rFonts w:ascii="Times New Roman" w:hAnsi="Times New Roman" w:cs="Times New Roman"/>
                <w:sz w:val="24"/>
                <w:szCs w:val="24"/>
              </w:rPr>
              <w:t>Пункт 6.1.2</w:t>
            </w:r>
          </w:p>
        </w:tc>
        <w:tc>
          <w:tcPr>
            <w:tcW w:w="2835" w:type="dxa"/>
          </w:tcPr>
          <w:p w:rsidR="00A036C2" w:rsidRPr="00C7432F" w:rsidRDefault="00A036C2" w:rsidP="00A036C2">
            <w:pPr>
              <w:jc w:val="center"/>
              <w:rPr>
                <w:rFonts w:ascii="Times New Roman" w:hAnsi="Times New Roman" w:cs="Times New Roman"/>
                <w:sz w:val="24"/>
                <w:szCs w:val="24"/>
              </w:rPr>
            </w:pPr>
            <w:r w:rsidRPr="00C7432F">
              <w:rPr>
                <w:rFonts w:ascii="Times New Roman" w:hAnsi="Times New Roman" w:cs="Times New Roman"/>
                <w:sz w:val="24"/>
                <w:szCs w:val="24"/>
              </w:rPr>
              <w:t>АНО «Центр развития городской среды</w:t>
            </w:r>
          </w:p>
          <w:p w:rsidR="00A036C2" w:rsidRPr="00C7432F" w:rsidRDefault="00A036C2" w:rsidP="00A036C2">
            <w:pPr>
              <w:jc w:val="center"/>
              <w:rPr>
                <w:rFonts w:ascii="Times New Roman" w:hAnsi="Times New Roman" w:cs="Times New Roman"/>
                <w:sz w:val="24"/>
                <w:szCs w:val="24"/>
              </w:rPr>
            </w:pPr>
            <w:r w:rsidRPr="00C7432F">
              <w:rPr>
                <w:rFonts w:ascii="Times New Roman" w:hAnsi="Times New Roman" w:cs="Times New Roman"/>
                <w:sz w:val="24"/>
                <w:szCs w:val="24"/>
              </w:rPr>
              <w:t>«Наш Город»</w:t>
            </w:r>
          </w:p>
          <w:p w:rsidR="00A036C2" w:rsidRPr="00C7432F" w:rsidRDefault="00A036C2" w:rsidP="00A036C2">
            <w:pPr>
              <w:jc w:val="center"/>
              <w:rPr>
                <w:rFonts w:ascii="Times New Roman" w:hAnsi="Times New Roman" w:cs="Times New Roman"/>
                <w:sz w:val="24"/>
                <w:szCs w:val="24"/>
              </w:rPr>
            </w:pPr>
            <w:r w:rsidRPr="00C7432F">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234" w:type="dxa"/>
          </w:tcPr>
          <w:p w:rsidR="00A036C2" w:rsidRPr="00E925D0" w:rsidRDefault="00A036C2" w:rsidP="00A036C2">
            <w:pPr>
              <w:jc w:val="both"/>
              <w:rPr>
                <w:rFonts w:ascii="Times New Roman" w:hAnsi="Times New Roman" w:cs="Times New Roman"/>
                <w:sz w:val="24"/>
                <w:szCs w:val="24"/>
              </w:rPr>
            </w:pPr>
            <w:r w:rsidRPr="00E925D0">
              <w:rPr>
                <w:rFonts w:ascii="Times New Roman" w:hAnsi="Times New Roman" w:cs="Times New Roman"/>
                <w:sz w:val="24"/>
                <w:szCs w:val="24"/>
              </w:rPr>
              <w:t xml:space="preserve">Выглядит несколько сомнительной необходимость формировать каркас парка исходя из вероятной численности прибывающих посетителей со всего города. Никакой парк мира неспособен </w:t>
            </w:r>
            <w:r w:rsidRPr="00E925D0">
              <w:rPr>
                <w:rFonts w:ascii="Times New Roman" w:hAnsi="Times New Roman" w:cs="Times New Roman"/>
                <w:sz w:val="24"/>
                <w:szCs w:val="24"/>
              </w:rPr>
              <w:lastRenderedPageBreak/>
              <w:t>будет обеспечить полное удовлетворение спроса всеми прибывающими, учитывая ограничение по парковочному пространству согласно СП 42.</w:t>
            </w:r>
          </w:p>
          <w:p w:rsidR="00A036C2" w:rsidRPr="00E925D0" w:rsidRDefault="00A036C2" w:rsidP="00A036C2">
            <w:pPr>
              <w:jc w:val="both"/>
              <w:rPr>
                <w:rFonts w:ascii="Times New Roman" w:hAnsi="Times New Roman" w:cs="Times New Roman"/>
                <w:sz w:val="24"/>
                <w:szCs w:val="24"/>
              </w:rPr>
            </w:pPr>
            <w:r w:rsidRPr="00E925D0">
              <w:rPr>
                <w:rFonts w:ascii="Times New Roman" w:hAnsi="Times New Roman" w:cs="Times New Roman"/>
                <w:sz w:val="24"/>
                <w:szCs w:val="24"/>
              </w:rPr>
              <w:t xml:space="preserve">Ликвидация дефиниции определения площади участка парка исходя из численности единовременных посетителей - 10% - 15% от численности проживающих в зоне доступности парка, приведет к формированию гигантомании парков, которую СССР переживала в 30 годах, когда появлялись парки по 1000-3000 </w:t>
            </w:r>
            <w:r>
              <w:rPr>
                <w:rFonts w:ascii="Times New Roman" w:hAnsi="Times New Roman" w:cs="Times New Roman"/>
                <w:sz w:val="24"/>
                <w:szCs w:val="24"/>
              </w:rPr>
              <w:t>г</w:t>
            </w:r>
            <w:r w:rsidRPr="00E925D0">
              <w:rPr>
                <w:rFonts w:ascii="Times New Roman" w:hAnsi="Times New Roman" w:cs="Times New Roman"/>
                <w:sz w:val="24"/>
                <w:szCs w:val="24"/>
              </w:rPr>
              <w:t>а, потому что часовая транспортная доступность из других районов потребует от проектировщиков гигантских площадей и соответствующего зонирования.</w:t>
            </w:r>
          </w:p>
          <w:p w:rsidR="00A036C2" w:rsidRPr="00E925D0" w:rsidRDefault="00A036C2" w:rsidP="00A036C2">
            <w:pPr>
              <w:jc w:val="both"/>
              <w:rPr>
                <w:rFonts w:ascii="Times New Roman" w:hAnsi="Times New Roman" w:cs="Times New Roman"/>
                <w:b/>
                <w:sz w:val="24"/>
                <w:szCs w:val="24"/>
              </w:rPr>
            </w:pPr>
            <w:r w:rsidRPr="00E925D0">
              <w:rPr>
                <w:rFonts w:ascii="Times New Roman" w:hAnsi="Times New Roman" w:cs="Times New Roman"/>
                <w:b/>
                <w:sz w:val="24"/>
                <w:szCs w:val="24"/>
              </w:rPr>
              <w:t>Предложение эксперта:</w:t>
            </w:r>
          </w:p>
          <w:p w:rsidR="00A036C2" w:rsidRPr="00E925D0" w:rsidRDefault="00A036C2" w:rsidP="00A036C2">
            <w:pPr>
              <w:jc w:val="both"/>
              <w:rPr>
                <w:rFonts w:ascii="Times New Roman" w:hAnsi="Times New Roman" w:cs="Times New Roman"/>
                <w:sz w:val="24"/>
                <w:szCs w:val="24"/>
              </w:rPr>
            </w:pPr>
            <w:r w:rsidRPr="00E925D0">
              <w:rPr>
                <w:rFonts w:ascii="Times New Roman" w:hAnsi="Times New Roman" w:cs="Times New Roman"/>
                <w:sz w:val="24"/>
                <w:szCs w:val="24"/>
              </w:rPr>
              <w:t>Изменить методику, вернуть прошлую редакцию, доработать</w:t>
            </w:r>
          </w:p>
        </w:tc>
        <w:tc>
          <w:tcPr>
            <w:tcW w:w="3384" w:type="dxa"/>
          </w:tcPr>
          <w:p w:rsidR="00A036C2" w:rsidRPr="00E925D0" w:rsidRDefault="00A036C2" w:rsidP="00A036C2">
            <w:pPr>
              <w:pageBreakBefore/>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lastRenderedPageBreak/>
              <w:t>Отклонено.</w:t>
            </w:r>
          </w:p>
          <w:p w:rsidR="00A036C2" w:rsidRPr="00E57C00" w:rsidRDefault="00A036C2" w:rsidP="00A036C2">
            <w:pPr>
              <w:jc w:val="both"/>
              <w:rPr>
                <w:rFonts w:ascii="Times New Roman" w:hAnsi="Times New Roman" w:cs="Times New Roman"/>
                <w:sz w:val="24"/>
                <w:szCs w:val="24"/>
              </w:rPr>
            </w:pPr>
            <w:r w:rsidRPr="00E925D0">
              <w:rPr>
                <w:rFonts w:ascii="Times New Roman" w:hAnsi="Times New Roman" w:cs="Times New Roman"/>
                <w:sz w:val="24"/>
                <w:szCs w:val="24"/>
              </w:rPr>
              <w:lastRenderedPageBreak/>
              <w:t xml:space="preserve">Текст уточнен: внесена ссылка на Приложение В, 5-е </w:t>
            </w:r>
            <w:r w:rsidRPr="00E57C00">
              <w:rPr>
                <w:rFonts w:ascii="Times New Roman" w:hAnsi="Times New Roman" w:cs="Times New Roman"/>
                <w:sz w:val="24"/>
                <w:szCs w:val="24"/>
              </w:rPr>
              <w:t>перечисление дано в следующей редакции:</w:t>
            </w:r>
          </w:p>
          <w:p w:rsidR="00A036C2" w:rsidRPr="00E57C00" w:rsidRDefault="00A036C2" w:rsidP="00A036C2">
            <w:pPr>
              <w:pStyle w:val="a5"/>
              <w:jc w:val="both"/>
              <w:rPr>
                <w:rFonts w:ascii="Times New Roman" w:hAnsi="Times New Roman"/>
                <w:sz w:val="24"/>
                <w:szCs w:val="24"/>
              </w:rPr>
            </w:pPr>
            <w:r w:rsidRPr="00BF599D">
              <w:rPr>
                <w:rFonts w:ascii="Times New Roman" w:hAnsi="Times New Roman"/>
                <w:b/>
                <w:sz w:val="24"/>
                <w:szCs w:val="24"/>
              </w:rPr>
              <w:t>«- вероятное количество посетителей парка определяется в соответствии с приложением В</w:t>
            </w:r>
            <w:r w:rsidRPr="00E57C00">
              <w:rPr>
                <w:rFonts w:ascii="Times New Roman" w:hAnsi="Times New Roman"/>
                <w:sz w:val="24"/>
                <w:szCs w:val="24"/>
              </w:rPr>
              <w:t>;».</w:t>
            </w:r>
          </w:p>
          <w:p w:rsidR="00A036C2" w:rsidRPr="00E57C00" w:rsidRDefault="00A036C2" w:rsidP="00A036C2">
            <w:pPr>
              <w:pStyle w:val="a5"/>
              <w:jc w:val="both"/>
              <w:rPr>
                <w:rFonts w:ascii="Times New Roman" w:hAnsi="Times New Roman"/>
                <w:sz w:val="24"/>
                <w:szCs w:val="24"/>
                <w:lang w:bidi="ru-RU"/>
              </w:rPr>
            </w:pPr>
            <w:r w:rsidRPr="00E57C00">
              <w:rPr>
                <w:rFonts w:ascii="Times New Roman" w:hAnsi="Times New Roman"/>
                <w:sz w:val="24"/>
                <w:szCs w:val="24"/>
              </w:rPr>
              <w:t>Уточненная методика расчета приведена в приложении В.</w:t>
            </w:r>
          </w:p>
          <w:p w:rsidR="00A036C2" w:rsidRPr="00BD071C" w:rsidRDefault="00A036C2" w:rsidP="00A036C2">
            <w:pPr>
              <w:jc w:val="both"/>
              <w:rPr>
                <w:rFonts w:ascii="Times New Roman" w:hAnsi="Times New Roman" w:cs="Times New Roman"/>
                <w:color w:val="0070C0"/>
                <w:sz w:val="24"/>
                <w:szCs w:val="24"/>
              </w:rPr>
            </w:pPr>
          </w:p>
        </w:tc>
      </w:tr>
      <w:tr w:rsidR="00A036C2" w:rsidRPr="008A6FE8" w:rsidTr="00EE34B4">
        <w:trPr>
          <w:trHeight w:val="2059"/>
        </w:trPr>
        <w:tc>
          <w:tcPr>
            <w:tcW w:w="1413" w:type="dxa"/>
          </w:tcPr>
          <w:p w:rsidR="00A036C2" w:rsidRPr="00A036C2" w:rsidRDefault="00EE34B4" w:rsidP="00A036C2">
            <w:pPr>
              <w:jc w:val="center"/>
              <w:rPr>
                <w:sz w:val="24"/>
                <w:szCs w:val="24"/>
              </w:rPr>
            </w:pPr>
            <w:r>
              <w:rPr>
                <w:rFonts w:ascii="Times New Roman" w:hAnsi="Times New Roman" w:cs="Times New Roman"/>
                <w:sz w:val="24"/>
                <w:szCs w:val="24"/>
              </w:rPr>
              <w:lastRenderedPageBreak/>
              <w:t>7 (</w:t>
            </w:r>
            <w:r w:rsidR="00A036C2" w:rsidRPr="00A036C2">
              <w:rPr>
                <w:rFonts w:ascii="Times New Roman" w:hAnsi="Times New Roman" w:cs="Times New Roman"/>
                <w:sz w:val="24"/>
                <w:szCs w:val="24"/>
              </w:rPr>
              <w:t>79</w:t>
            </w:r>
            <w:r>
              <w:rPr>
                <w:rFonts w:ascii="Times New Roman" w:hAnsi="Times New Roman" w:cs="Times New Roman"/>
                <w:sz w:val="24"/>
                <w:szCs w:val="24"/>
              </w:rPr>
              <w:t>)</w:t>
            </w:r>
          </w:p>
        </w:tc>
        <w:tc>
          <w:tcPr>
            <w:tcW w:w="1984" w:type="dxa"/>
          </w:tcPr>
          <w:p w:rsidR="00A036C2" w:rsidRPr="00A036C2" w:rsidRDefault="00A036C2" w:rsidP="00A036C2">
            <w:pPr>
              <w:rPr>
                <w:rFonts w:ascii="Times New Roman" w:hAnsi="Times New Roman" w:cs="Times New Roman"/>
                <w:sz w:val="24"/>
                <w:szCs w:val="24"/>
              </w:rPr>
            </w:pPr>
            <w:r w:rsidRPr="00A036C2">
              <w:rPr>
                <w:rFonts w:ascii="Times New Roman" w:hAnsi="Times New Roman" w:cs="Times New Roman"/>
                <w:sz w:val="24"/>
                <w:szCs w:val="24"/>
              </w:rPr>
              <w:t>Пункт 6.1.7</w:t>
            </w:r>
          </w:p>
        </w:tc>
        <w:tc>
          <w:tcPr>
            <w:tcW w:w="2835" w:type="dxa"/>
          </w:tcPr>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АНО «Центр развития городской среды</w:t>
            </w:r>
          </w:p>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«Наш Город»</w:t>
            </w:r>
          </w:p>
          <w:p w:rsidR="00A036C2" w:rsidRPr="00A036C2" w:rsidRDefault="00A036C2" w:rsidP="00A036C2">
            <w:pPr>
              <w:jc w:val="center"/>
              <w:rPr>
                <w:rFonts w:ascii="Times New Roman" w:hAnsi="Times New Roman" w:cs="Times New Roman"/>
                <w:color w:val="0070C0"/>
                <w:sz w:val="24"/>
                <w:szCs w:val="24"/>
              </w:rPr>
            </w:pPr>
            <w:r w:rsidRPr="00A036C2">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234" w:type="dxa"/>
          </w:tcPr>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 xml:space="preserve">цветники с высотой </w:t>
            </w:r>
            <w:r w:rsidRPr="00C7432F">
              <w:rPr>
                <w:rFonts w:ascii="Times New Roman" w:hAnsi="Times New Roman" w:cs="Times New Roman"/>
                <w:b/>
                <w:bCs/>
                <w:sz w:val="24"/>
                <w:szCs w:val="24"/>
              </w:rPr>
              <w:t>бордюров</w:t>
            </w:r>
            <w:r w:rsidRPr="00C7432F">
              <w:rPr>
                <w:rFonts w:ascii="Times New Roman" w:hAnsi="Times New Roman" w:cs="Times New Roman"/>
                <w:sz w:val="24"/>
                <w:szCs w:val="24"/>
              </w:rPr>
              <w:t xml:space="preserve"> не менее 20 см;</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 xml:space="preserve">Исключить «бордюров», а то проектировщики в действительности начнут закладывать дорожный бордюр в цветниках </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Исключить «бордюров», а то проектировщики в действительности начнут закладывать дорожный бордюр в цветниках</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Предложение эксперта:</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 xml:space="preserve">«… цветники с высотой </w:t>
            </w:r>
            <w:r w:rsidRPr="00C7432F">
              <w:rPr>
                <w:rFonts w:ascii="Times New Roman" w:hAnsi="Times New Roman" w:cs="Times New Roman"/>
                <w:b/>
                <w:i/>
                <w:sz w:val="24"/>
                <w:szCs w:val="24"/>
              </w:rPr>
              <w:t>основания</w:t>
            </w:r>
            <w:r w:rsidRPr="00C7432F">
              <w:rPr>
                <w:rFonts w:ascii="Times New Roman" w:hAnsi="Times New Roman" w:cs="Times New Roman"/>
                <w:sz w:val="24"/>
                <w:szCs w:val="24"/>
              </w:rPr>
              <w:t xml:space="preserve"> не менее 20 см;</w:t>
            </w:r>
            <w:r>
              <w:rPr>
                <w:rFonts w:ascii="Times New Roman" w:hAnsi="Times New Roman" w:cs="Times New Roman"/>
                <w:sz w:val="24"/>
                <w:szCs w:val="24"/>
              </w:rPr>
              <w:t>»</w:t>
            </w:r>
          </w:p>
        </w:tc>
        <w:tc>
          <w:tcPr>
            <w:tcW w:w="3384" w:type="dxa"/>
          </w:tcPr>
          <w:p w:rsidR="00A036C2" w:rsidRPr="006F4307" w:rsidRDefault="00A036C2" w:rsidP="00A036C2">
            <w:pPr>
              <w:jc w:val="both"/>
              <w:rPr>
                <w:rFonts w:ascii="Times New Roman" w:hAnsi="Times New Roman" w:cs="Times New Roman"/>
                <w:b/>
                <w:sz w:val="24"/>
                <w:szCs w:val="24"/>
              </w:rPr>
            </w:pPr>
            <w:r w:rsidRPr="006F4307">
              <w:rPr>
                <w:rFonts w:ascii="Times New Roman" w:hAnsi="Times New Roman" w:cs="Times New Roman"/>
                <w:b/>
                <w:sz w:val="24"/>
                <w:szCs w:val="24"/>
              </w:rPr>
              <w:t xml:space="preserve">Принято частично. </w:t>
            </w:r>
          </w:p>
          <w:p w:rsidR="00A036C2" w:rsidRPr="006F4307" w:rsidRDefault="00A036C2" w:rsidP="00A036C2">
            <w:pPr>
              <w:jc w:val="both"/>
              <w:rPr>
                <w:rFonts w:ascii="Times New Roman" w:hAnsi="Times New Roman" w:cs="Times New Roman"/>
                <w:sz w:val="24"/>
                <w:szCs w:val="24"/>
              </w:rPr>
            </w:pPr>
            <w:r w:rsidRPr="006F4307">
              <w:rPr>
                <w:rFonts w:ascii="Times New Roman" w:hAnsi="Times New Roman" w:cs="Times New Roman"/>
                <w:sz w:val="24"/>
                <w:szCs w:val="24"/>
              </w:rPr>
              <w:t>Текст изложен в следующей редакции:</w:t>
            </w:r>
          </w:p>
          <w:p w:rsidR="00A036C2" w:rsidRPr="006F4307" w:rsidRDefault="00A036C2" w:rsidP="00A036C2">
            <w:pPr>
              <w:jc w:val="both"/>
              <w:rPr>
                <w:rFonts w:ascii="Times New Roman" w:hAnsi="Times New Roman" w:cs="Times New Roman"/>
                <w:sz w:val="24"/>
                <w:szCs w:val="24"/>
              </w:rPr>
            </w:pPr>
            <w:r w:rsidRPr="006F4307">
              <w:rPr>
                <w:rFonts w:ascii="Times New Roman" w:hAnsi="Times New Roman" w:cs="Times New Roman"/>
                <w:sz w:val="24"/>
                <w:szCs w:val="24"/>
              </w:rPr>
              <w:t>«</w:t>
            </w:r>
            <w:r w:rsidRPr="006F4307">
              <w:rPr>
                <w:rFonts w:ascii="Times New Roman" w:hAnsi="Times New Roman"/>
                <w:sz w:val="24"/>
                <w:szCs w:val="24"/>
              </w:rPr>
              <w:t>цветники с высотой</w:t>
            </w:r>
            <w:r w:rsidRPr="006F4307">
              <w:rPr>
                <w:rFonts w:ascii="Times New Roman" w:hAnsi="Times New Roman"/>
                <w:b/>
                <w:sz w:val="24"/>
                <w:szCs w:val="24"/>
              </w:rPr>
              <w:t xml:space="preserve"> садовых бортов (</w:t>
            </w:r>
            <w:r w:rsidRPr="006F4307">
              <w:rPr>
                <w:rFonts w:ascii="Times New Roman" w:hAnsi="Times New Roman"/>
                <w:sz w:val="24"/>
                <w:szCs w:val="24"/>
              </w:rPr>
              <w:t>бордюров</w:t>
            </w:r>
            <w:r w:rsidRPr="006F4307">
              <w:rPr>
                <w:rFonts w:ascii="Times New Roman" w:hAnsi="Times New Roman"/>
                <w:b/>
                <w:sz w:val="24"/>
                <w:szCs w:val="24"/>
              </w:rPr>
              <w:t xml:space="preserve">, стенок из природных элементов) </w:t>
            </w:r>
            <w:r w:rsidRPr="006F4307">
              <w:rPr>
                <w:rFonts w:ascii="Times New Roman" w:hAnsi="Times New Roman"/>
                <w:sz w:val="24"/>
                <w:szCs w:val="24"/>
              </w:rPr>
              <w:t>не менее 20 см;»</w:t>
            </w:r>
          </w:p>
          <w:p w:rsidR="00A036C2" w:rsidRPr="008A6FE8" w:rsidRDefault="00A036C2" w:rsidP="00A036C2">
            <w:pPr>
              <w:jc w:val="both"/>
              <w:rPr>
                <w:rFonts w:ascii="Times New Roman" w:hAnsi="Times New Roman" w:cs="Times New Roman"/>
                <w:color w:val="0070C0"/>
                <w:sz w:val="24"/>
                <w:szCs w:val="24"/>
              </w:rPr>
            </w:pPr>
          </w:p>
        </w:tc>
      </w:tr>
      <w:tr w:rsidR="00A036C2" w:rsidRPr="008E1F22" w:rsidTr="00EE34B4">
        <w:trPr>
          <w:trHeight w:val="1070"/>
        </w:trPr>
        <w:tc>
          <w:tcPr>
            <w:tcW w:w="1413" w:type="dxa"/>
          </w:tcPr>
          <w:p w:rsidR="00A036C2" w:rsidRPr="00A036C2" w:rsidRDefault="00EE34B4" w:rsidP="00A036C2">
            <w:pPr>
              <w:jc w:val="center"/>
              <w:rPr>
                <w:sz w:val="24"/>
                <w:szCs w:val="24"/>
              </w:rPr>
            </w:pPr>
            <w:r>
              <w:rPr>
                <w:rFonts w:ascii="Times New Roman" w:hAnsi="Times New Roman" w:cs="Times New Roman"/>
                <w:sz w:val="24"/>
                <w:szCs w:val="24"/>
              </w:rPr>
              <w:t>8 (</w:t>
            </w:r>
            <w:r w:rsidR="00A036C2" w:rsidRPr="00A036C2">
              <w:rPr>
                <w:rFonts w:ascii="Times New Roman" w:hAnsi="Times New Roman" w:cs="Times New Roman"/>
                <w:sz w:val="24"/>
                <w:szCs w:val="24"/>
              </w:rPr>
              <w:t>80</w:t>
            </w:r>
            <w:r>
              <w:rPr>
                <w:rFonts w:ascii="Times New Roman" w:hAnsi="Times New Roman" w:cs="Times New Roman"/>
                <w:sz w:val="24"/>
                <w:szCs w:val="24"/>
              </w:rPr>
              <w:t>)</w:t>
            </w:r>
          </w:p>
        </w:tc>
        <w:tc>
          <w:tcPr>
            <w:tcW w:w="1984" w:type="dxa"/>
          </w:tcPr>
          <w:p w:rsidR="00A036C2" w:rsidRPr="00A036C2" w:rsidRDefault="00A036C2" w:rsidP="00A036C2">
            <w:pPr>
              <w:rPr>
                <w:rFonts w:ascii="Times New Roman" w:hAnsi="Times New Roman" w:cs="Times New Roman"/>
                <w:sz w:val="24"/>
                <w:szCs w:val="24"/>
              </w:rPr>
            </w:pPr>
            <w:r w:rsidRPr="00A036C2">
              <w:rPr>
                <w:rFonts w:ascii="Times New Roman" w:hAnsi="Times New Roman" w:cs="Times New Roman"/>
                <w:sz w:val="24"/>
                <w:szCs w:val="24"/>
              </w:rPr>
              <w:t>Пункт 6.1.9</w:t>
            </w:r>
          </w:p>
        </w:tc>
        <w:tc>
          <w:tcPr>
            <w:tcW w:w="2835" w:type="dxa"/>
          </w:tcPr>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АНО «Центр развития</w:t>
            </w:r>
          </w:p>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городской среды</w:t>
            </w:r>
          </w:p>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«Наш Город»</w:t>
            </w:r>
          </w:p>
          <w:p w:rsidR="00A036C2" w:rsidRPr="00A036C2" w:rsidRDefault="00A036C2" w:rsidP="00A036C2">
            <w:pPr>
              <w:jc w:val="center"/>
              <w:rPr>
                <w:rFonts w:ascii="Times New Roman" w:hAnsi="Times New Roman" w:cs="Times New Roman"/>
                <w:color w:val="0070C0"/>
                <w:sz w:val="24"/>
                <w:szCs w:val="24"/>
              </w:rPr>
            </w:pPr>
            <w:r w:rsidRPr="00A036C2">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234" w:type="dxa"/>
          </w:tcPr>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Опечатка в «Следует учитывать факторов микроклимата»</w:t>
            </w:r>
          </w:p>
          <w:p w:rsidR="00A036C2" w:rsidRPr="00C7432F" w:rsidRDefault="00A036C2" w:rsidP="00A036C2">
            <w:pPr>
              <w:jc w:val="both"/>
              <w:rPr>
                <w:rFonts w:ascii="Times New Roman" w:hAnsi="Times New Roman" w:cs="Times New Roman"/>
                <w:b/>
                <w:bCs/>
                <w:sz w:val="24"/>
                <w:szCs w:val="24"/>
                <w:u w:val="single"/>
              </w:rPr>
            </w:pPr>
            <w:r w:rsidRPr="00C7432F">
              <w:rPr>
                <w:rFonts w:ascii="Times New Roman" w:hAnsi="Times New Roman" w:cs="Times New Roman"/>
                <w:b/>
                <w:bCs/>
                <w:sz w:val="24"/>
                <w:szCs w:val="24"/>
                <w:u w:val="single"/>
              </w:rPr>
              <w:t>Предлагаемая редакция:</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Следует учитывать фактор</w:t>
            </w:r>
            <w:r w:rsidRPr="006F4307">
              <w:rPr>
                <w:rFonts w:ascii="Times New Roman" w:hAnsi="Times New Roman" w:cs="Times New Roman"/>
                <w:b/>
                <w:sz w:val="24"/>
                <w:szCs w:val="24"/>
              </w:rPr>
              <w:t>ы</w:t>
            </w:r>
            <w:r w:rsidRPr="00C7432F">
              <w:rPr>
                <w:rFonts w:ascii="Times New Roman" w:hAnsi="Times New Roman" w:cs="Times New Roman"/>
                <w:sz w:val="24"/>
                <w:szCs w:val="24"/>
              </w:rPr>
              <w:t xml:space="preserve"> микроклимата</w:t>
            </w:r>
          </w:p>
        </w:tc>
        <w:tc>
          <w:tcPr>
            <w:tcW w:w="3384" w:type="dxa"/>
          </w:tcPr>
          <w:p w:rsidR="00A036C2" w:rsidRPr="008E1F22" w:rsidRDefault="00A036C2" w:rsidP="00A036C2">
            <w:pPr>
              <w:jc w:val="both"/>
              <w:rPr>
                <w:rFonts w:ascii="Times New Roman" w:hAnsi="Times New Roman" w:cs="Times New Roman"/>
                <w:b/>
                <w:sz w:val="24"/>
                <w:szCs w:val="24"/>
                <w:highlight w:val="yellow"/>
              </w:rPr>
            </w:pPr>
            <w:r w:rsidRPr="008E1F22">
              <w:rPr>
                <w:rFonts w:ascii="Times New Roman" w:hAnsi="Times New Roman" w:cs="Times New Roman"/>
                <w:b/>
                <w:sz w:val="24"/>
                <w:szCs w:val="24"/>
              </w:rPr>
              <w:t>Принято.</w:t>
            </w:r>
          </w:p>
        </w:tc>
      </w:tr>
      <w:tr w:rsidR="00A036C2" w:rsidRPr="008E1F22" w:rsidTr="00EE34B4">
        <w:trPr>
          <w:trHeight w:val="1070"/>
        </w:trPr>
        <w:tc>
          <w:tcPr>
            <w:tcW w:w="1413" w:type="dxa"/>
          </w:tcPr>
          <w:p w:rsidR="00A036C2" w:rsidRPr="00A036C2" w:rsidRDefault="00EE34B4" w:rsidP="00A036C2">
            <w:pPr>
              <w:jc w:val="center"/>
              <w:rPr>
                <w:sz w:val="24"/>
                <w:szCs w:val="24"/>
              </w:rPr>
            </w:pPr>
            <w:r>
              <w:rPr>
                <w:rFonts w:ascii="Times New Roman" w:hAnsi="Times New Roman" w:cs="Times New Roman"/>
                <w:sz w:val="24"/>
                <w:szCs w:val="24"/>
              </w:rPr>
              <w:lastRenderedPageBreak/>
              <w:t>9 (</w:t>
            </w:r>
            <w:r w:rsidR="00A036C2" w:rsidRPr="00A036C2">
              <w:rPr>
                <w:rFonts w:ascii="Times New Roman" w:hAnsi="Times New Roman" w:cs="Times New Roman"/>
                <w:sz w:val="24"/>
                <w:szCs w:val="24"/>
              </w:rPr>
              <w:t>81</w:t>
            </w:r>
            <w:r>
              <w:rPr>
                <w:rFonts w:ascii="Times New Roman" w:hAnsi="Times New Roman" w:cs="Times New Roman"/>
                <w:sz w:val="24"/>
                <w:szCs w:val="24"/>
              </w:rPr>
              <w:t>)</w:t>
            </w:r>
          </w:p>
        </w:tc>
        <w:tc>
          <w:tcPr>
            <w:tcW w:w="1984" w:type="dxa"/>
          </w:tcPr>
          <w:p w:rsidR="00A036C2" w:rsidRPr="00A036C2" w:rsidRDefault="00A036C2" w:rsidP="00A036C2">
            <w:pPr>
              <w:rPr>
                <w:rFonts w:ascii="Times New Roman" w:hAnsi="Times New Roman" w:cs="Times New Roman"/>
                <w:sz w:val="24"/>
                <w:szCs w:val="24"/>
              </w:rPr>
            </w:pPr>
            <w:r w:rsidRPr="00A036C2">
              <w:rPr>
                <w:rFonts w:ascii="Times New Roman" w:hAnsi="Times New Roman" w:cs="Times New Roman"/>
                <w:sz w:val="24"/>
                <w:szCs w:val="24"/>
              </w:rPr>
              <w:t>Пункт 6.1.9</w:t>
            </w:r>
          </w:p>
        </w:tc>
        <w:tc>
          <w:tcPr>
            <w:tcW w:w="2835" w:type="dxa"/>
          </w:tcPr>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АНО «Центр развития</w:t>
            </w:r>
          </w:p>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городской среды</w:t>
            </w:r>
          </w:p>
          <w:p w:rsidR="00A036C2" w:rsidRPr="00A036C2" w:rsidRDefault="00A036C2" w:rsidP="00A036C2">
            <w:pPr>
              <w:jc w:val="center"/>
              <w:rPr>
                <w:rFonts w:ascii="Times New Roman" w:hAnsi="Times New Roman" w:cs="Times New Roman"/>
                <w:sz w:val="24"/>
                <w:szCs w:val="24"/>
              </w:rPr>
            </w:pPr>
            <w:r w:rsidRPr="00A036C2">
              <w:rPr>
                <w:rFonts w:ascii="Times New Roman" w:hAnsi="Times New Roman" w:cs="Times New Roman"/>
                <w:sz w:val="24"/>
                <w:szCs w:val="24"/>
              </w:rPr>
              <w:t>«Наш Город»</w:t>
            </w:r>
          </w:p>
          <w:p w:rsidR="00A036C2" w:rsidRPr="00A036C2" w:rsidRDefault="00A036C2" w:rsidP="00A036C2">
            <w:pPr>
              <w:jc w:val="center"/>
              <w:rPr>
                <w:rFonts w:ascii="Times New Roman" w:hAnsi="Times New Roman" w:cs="Times New Roman"/>
                <w:color w:val="0070C0"/>
                <w:sz w:val="24"/>
                <w:szCs w:val="24"/>
              </w:rPr>
            </w:pPr>
            <w:r w:rsidRPr="00A036C2">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234" w:type="dxa"/>
          </w:tcPr>
          <w:p w:rsidR="00A036C2" w:rsidRPr="00C7432F" w:rsidRDefault="00A036C2" w:rsidP="00A036C2">
            <w:pPr>
              <w:jc w:val="both"/>
              <w:rPr>
                <w:rFonts w:ascii="Times New Roman" w:hAnsi="Times New Roman" w:cs="Times New Roman"/>
                <w:b/>
                <w:bCs/>
                <w:sz w:val="24"/>
                <w:szCs w:val="24"/>
                <w:u w:val="single"/>
              </w:rPr>
            </w:pPr>
            <w:r w:rsidRPr="00C7432F">
              <w:rPr>
                <w:rFonts w:ascii="Times New Roman" w:hAnsi="Times New Roman" w:cs="Times New Roman"/>
                <w:sz w:val="24"/>
                <w:szCs w:val="24"/>
              </w:rPr>
              <w:t xml:space="preserve">Не делать перечень </w:t>
            </w:r>
            <w:r>
              <w:rPr>
                <w:rFonts w:ascii="Times New Roman" w:hAnsi="Times New Roman" w:cs="Times New Roman"/>
                <w:sz w:val="24"/>
                <w:szCs w:val="24"/>
              </w:rPr>
              <w:t>МАФ</w:t>
            </w:r>
            <w:r w:rsidRPr="00C7432F">
              <w:rPr>
                <w:rFonts w:ascii="Times New Roman" w:hAnsi="Times New Roman" w:cs="Times New Roman"/>
                <w:sz w:val="24"/>
                <w:szCs w:val="24"/>
              </w:rPr>
              <w:t xml:space="preserve"> исчерпывающим</w:t>
            </w:r>
            <w:r w:rsidRPr="00C7432F">
              <w:rPr>
                <w:rFonts w:ascii="Times New Roman" w:hAnsi="Times New Roman" w:cs="Times New Roman"/>
                <w:b/>
                <w:bCs/>
                <w:sz w:val="24"/>
                <w:szCs w:val="24"/>
                <w:u w:val="single"/>
              </w:rPr>
              <w:t xml:space="preserve"> </w:t>
            </w:r>
          </w:p>
          <w:p w:rsidR="00A036C2" w:rsidRPr="00C7432F" w:rsidRDefault="00A036C2" w:rsidP="00A036C2">
            <w:pPr>
              <w:jc w:val="both"/>
              <w:rPr>
                <w:rFonts w:ascii="Times New Roman" w:hAnsi="Times New Roman" w:cs="Times New Roman"/>
                <w:b/>
                <w:bCs/>
                <w:sz w:val="24"/>
                <w:szCs w:val="24"/>
                <w:u w:val="single"/>
              </w:rPr>
            </w:pPr>
            <w:r w:rsidRPr="00C7432F">
              <w:rPr>
                <w:rFonts w:ascii="Times New Roman" w:hAnsi="Times New Roman" w:cs="Times New Roman"/>
                <w:b/>
                <w:bCs/>
                <w:sz w:val="24"/>
                <w:szCs w:val="24"/>
                <w:u w:val="single"/>
              </w:rPr>
              <w:t>Предлагаемая редакция:</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 xml:space="preserve">МАФ (скамьи, столы, навесы, беседки </w:t>
            </w:r>
            <w:r w:rsidRPr="006F4307">
              <w:rPr>
                <w:rFonts w:ascii="Times New Roman" w:hAnsi="Times New Roman" w:cs="Times New Roman"/>
                <w:b/>
                <w:sz w:val="24"/>
                <w:szCs w:val="24"/>
              </w:rPr>
              <w:t>и т.п</w:t>
            </w:r>
            <w:r w:rsidRPr="00C7432F">
              <w:rPr>
                <w:rFonts w:ascii="Times New Roman" w:hAnsi="Times New Roman" w:cs="Times New Roman"/>
                <w:sz w:val="24"/>
                <w:szCs w:val="24"/>
              </w:rPr>
              <w:t>.)</w:t>
            </w:r>
          </w:p>
          <w:p w:rsidR="00A036C2" w:rsidRPr="00C7432F" w:rsidRDefault="00A036C2" w:rsidP="00A036C2">
            <w:pPr>
              <w:jc w:val="both"/>
              <w:rPr>
                <w:rFonts w:ascii="Times New Roman" w:hAnsi="Times New Roman" w:cs="Times New Roman"/>
                <w:sz w:val="24"/>
                <w:szCs w:val="24"/>
              </w:rPr>
            </w:pPr>
          </w:p>
        </w:tc>
        <w:tc>
          <w:tcPr>
            <w:tcW w:w="3384" w:type="dxa"/>
          </w:tcPr>
          <w:p w:rsidR="00A036C2" w:rsidRPr="008E1F22" w:rsidRDefault="00A036C2" w:rsidP="00A036C2">
            <w:pPr>
              <w:jc w:val="both"/>
              <w:rPr>
                <w:rFonts w:ascii="Times New Roman" w:hAnsi="Times New Roman" w:cs="Times New Roman"/>
                <w:b/>
                <w:sz w:val="24"/>
                <w:szCs w:val="24"/>
                <w:highlight w:val="yellow"/>
              </w:rPr>
            </w:pPr>
            <w:r w:rsidRPr="008E1F22">
              <w:rPr>
                <w:rFonts w:ascii="Times New Roman" w:hAnsi="Times New Roman" w:cs="Times New Roman"/>
                <w:b/>
                <w:sz w:val="24"/>
                <w:szCs w:val="24"/>
              </w:rPr>
              <w:t>Принято.</w:t>
            </w:r>
          </w:p>
        </w:tc>
      </w:tr>
      <w:tr w:rsidR="00A036C2" w:rsidRPr="00C7432F" w:rsidTr="00EE34B4">
        <w:tc>
          <w:tcPr>
            <w:tcW w:w="1413" w:type="dxa"/>
          </w:tcPr>
          <w:p w:rsidR="00A036C2" w:rsidRPr="00C7432F" w:rsidRDefault="00EE34B4" w:rsidP="00A036C2">
            <w:pPr>
              <w:rPr>
                <w:sz w:val="24"/>
                <w:szCs w:val="24"/>
              </w:rPr>
            </w:pPr>
            <w:r>
              <w:rPr>
                <w:rFonts w:ascii="Times New Roman" w:hAnsi="Times New Roman" w:cs="Times New Roman"/>
                <w:sz w:val="24"/>
                <w:szCs w:val="24"/>
              </w:rPr>
              <w:t>10 (</w:t>
            </w:r>
            <w:r w:rsidR="00A036C2" w:rsidRPr="00C7432F">
              <w:rPr>
                <w:rFonts w:ascii="Times New Roman" w:hAnsi="Times New Roman" w:cs="Times New Roman"/>
                <w:sz w:val="24"/>
                <w:szCs w:val="24"/>
              </w:rPr>
              <w:t>87</w:t>
            </w:r>
            <w:r>
              <w:rPr>
                <w:rFonts w:ascii="Times New Roman" w:hAnsi="Times New Roman" w:cs="Times New Roman"/>
                <w:sz w:val="24"/>
                <w:szCs w:val="24"/>
              </w:rPr>
              <w:t>)</w:t>
            </w:r>
          </w:p>
        </w:tc>
        <w:tc>
          <w:tcPr>
            <w:tcW w:w="1984" w:type="dxa"/>
          </w:tcPr>
          <w:p w:rsidR="00A036C2" w:rsidRPr="00C7432F" w:rsidRDefault="00A036C2" w:rsidP="00A036C2">
            <w:pPr>
              <w:rPr>
                <w:rFonts w:ascii="Times New Roman" w:hAnsi="Times New Roman" w:cs="Times New Roman"/>
                <w:sz w:val="24"/>
                <w:szCs w:val="24"/>
              </w:rPr>
            </w:pPr>
            <w:r w:rsidRPr="00C7432F">
              <w:rPr>
                <w:rFonts w:ascii="Times New Roman" w:hAnsi="Times New Roman" w:cs="Times New Roman"/>
                <w:sz w:val="24"/>
                <w:szCs w:val="24"/>
              </w:rPr>
              <w:t>Пункт 6.2.13</w:t>
            </w:r>
          </w:p>
        </w:tc>
        <w:tc>
          <w:tcPr>
            <w:tcW w:w="2835" w:type="dxa"/>
          </w:tcPr>
          <w:p w:rsidR="00A036C2" w:rsidRDefault="00A036C2" w:rsidP="00A036C2">
            <w:pPr>
              <w:jc w:val="center"/>
              <w:rPr>
                <w:rFonts w:ascii="Times New Roman" w:hAnsi="Times New Roman" w:cs="Times New Roman"/>
                <w:sz w:val="24"/>
                <w:szCs w:val="24"/>
              </w:rPr>
            </w:pPr>
            <w:r w:rsidRPr="00C7432F">
              <w:rPr>
                <w:rFonts w:ascii="Times New Roman" w:hAnsi="Times New Roman" w:cs="Times New Roman"/>
                <w:sz w:val="24"/>
                <w:szCs w:val="24"/>
              </w:rPr>
              <w:t xml:space="preserve">АНО «Центр развития </w:t>
            </w:r>
          </w:p>
          <w:p w:rsidR="00A036C2" w:rsidRPr="00C7432F" w:rsidRDefault="00A036C2" w:rsidP="00A036C2">
            <w:pPr>
              <w:jc w:val="center"/>
              <w:rPr>
                <w:rFonts w:ascii="Times New Roman" w:hAnsi="Times New Roman" w:cs="Times New Roman"/>
                <w:sz w:val="24"/>
                <w:szCs w:val="24"/>
              </w:rPr>
            </w:pPr>
            <w:r w:rsidRPr="00C7432F">
              <w:rPr>
                <w:rFonts w:ascii="Times New Roman" w:hAnsi="Times New Roman" w:cs="Times New Roman"/>
                <w:sz w:val="24"/>
                <w:szCs w:val="24"/>
              </w:rPr>
              <w:t>городской среды</w:t>
            </w:r>
          </w:p>
          <w:p w:rsidR="00A036C2" w:rsidRPr="00C7432F" w:rsidRDefault="00A036C2" w:rsidP="00A036C2">
            <w:pPr>
              <w:jc w:val="center"/>
              <w:rPr>
                <w:rFonts w:ascii="Times New Roman" w:hAnsi="Times New Roman" w:cs="Times New Roman"/>
                <w:sz w:val="24"/>
                <w:szCs w:val="24"/>
              </w:rPr>
            </w:pPr>
            <w:r w:rsidRPr="00C7432F">
              <w:rPr>
                <w:rFonts w:ascii="Times New Roman" w:hAnsi="Times New Roman" w:cs="Times New Roman"/>
                <w:sz w:val="24"/>
                <w:szCs w:val="24"/>
              </w:rPr>
              <w:t>«Наш Город»</w:t>
            </w:r>
          </w:p>
          <w:p w:rsidR="00A036C2" w:rsidRPr="00C7432F" w:rsidRDefault="00A036C2" w:rsidP="00A036C2">
            <w:pPr>
              <w:jc w:val="center"/>
              <w:rPr>
                <w:rFonts w:ascii="Times New Roman" w:hAnsi="Times New Roman" w:cs="Times New Roman"/>
                <w:sz w:val="24"/>
                <w:szCs w:val="24"/>
              </w:rPr>
            </w:pPr>
            <w:r w:rsidRPr="00C7432F">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234" w:type="dxa"/>
          </w:tcPr>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 xml:space="preserve">Уже имеется пункт 5.13, который применим при проектировании парка. Проектирование остановок осуществляется в красных линиях </w:t>
            </w:r>
            <w:r>
              <w:rPr>
                <w:rFonts w:ascii="Times New Roman" w:hAnsi="Times New Roman" w:cs="Times New Roman"/>
                <w:sz w:val="24"/>
                <w:szCs w:val="24"/>
              </w:rPr>
              <w:t>УДС</w:t>
            </w:r>
            <w:r w:rsidRPr="00C7432F">
              <w:rPr>
                <w:rFonts w:ascii="Times New Roman" w:hAnsi="Times New Roman" w:cs="Times New Roman"/>
                <w:sz w:val="24"/>
                <w:szCs w:val="24"/>
              </w:rPr>
              <w:t xml:space="preserve"> и будет выходить за пределы области проектирования парка, соответственно не будет основания вносить локальные изменения в Проекты организации дорожного движения в рамках проектирования территории парка.</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Данный пункт уместно будет оставить, если расширить область применения СП «при разработке ППТ».</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В таком случае разработчик ППТ при комплексной проработке предусмотрит остановки рядом с предполагаемыми входами в парк, однако и это будет сложно сделать, не проведя анализ территории и не определив, где эти входы все-таки нужны. Либо разработка ППТ должна проводиться на заранее разработанной основании концепции парка с учетом анализа и социокультурного проектирования по обсуждаемому СП.</w:t>
            </w:r>
          </w:p>
          <w:p w:rsidR="00A036C2" w:rsidRPr="00C7432F" w:rsidRDefault="00A036C2" w:rsidP="00A036C2">
            <w:pPr>
              <w:jc w:val="both"/>
              <w:rPr>
                <w:rFonts w:ascii="Times New Roman" w:hAnsi="Times New Roman" w:cs="Times New Roman"/>
                <w:b/>
                <w:sz w:val="24"/>
                <w:szCs w:val="24"/>
              </w:rPr>
            </w:pPr>
            <w:r w:rsidRPr="00C7432F">
              <w:rPr>
                <w:rFonts w:ascii="Times New Roman" w:hAnsi="Times New Roman" w:cs="Times New Roman"/>
                <w:b/>
                <w:sz w:val="24"/>
                <w:szCs w:val="24"/>
              </w:rPr>
              <w:t>Рекомендация эксперта:</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Исключить п. 6.2.13</w:t>
            </w:r>
          </w:p>
        </w:tc>
        <w:tc>
          <w:tcPr>
            <w:tcW w:w="3384" w:type="dxa"/>
          </w:tcPr>
          <w:p w:rsidR="00A036C2" w:rsidRPr="00C7432F" w:rsidRDefault="00A036C2" w:rsidP="00A036C2">
            <w:pPr>
              <w:jc w:val="both"/>
              <w:rPr>
                <w:rFonts w:ascii="Times New Roman" w:hAnsi="Times New Roman" w:cs="Times New Roman"/>
                <w:b/>
                <w:sz w:val="24"/>
                <w:szCs w:val="24"/>
              </w:rPr>
            </w:pPr>
            <w:r w:rsidRPr="00C7432F">
              <w:rPr>
                <w:rFonts w:ascii="Times New Roman" w:hAnsi="Times New Roman" w:cs="Times New Roman"/>
                <w:b/>
                <w:sz w:val="24"/>
                <w:szCs w:val="24"/>
              </w:rPr>
              <w:t>Принято</w:t>
            </w:r>
            <w:r>
              <w:rPr>
                <w:rFonts w:ascii="Times New Roman" w:hAnsi="Times New Roman" w:cs="Times New Roman"/>
                <w:b/>
                <w:sz w:val="24"/>
                <w:szCs w:val="24"/>
              </w:rPr>
              <w:t>.</w:t>
            </w:r>
          </w:p>
          <w:p w:rsidR="00A036C2" w:rsidRPr="00C7432F" w:rsidRDefault="00A036C2" w:rsidP="00A036C2">
            <w:pPr>
              <w:jc w:val="both"/>
              <w:rPr>
                <w:rFonts w:ascii="Times New Roman" w:hAnsi="Times New Roman" w:cs="Times New Roman"/>
                <w:sz w:val="24"/>
                <w:szCs w:val="24"/>
              </w:rPr>
            </w:pPr>
            <w:r w:rsidRPr="00C7432F">
              <w:rPr>
                <w:rFonts w:ascii="Times New Roman" w:hAnsi="Times New Roman" w:cs="Times New Roman"/>
                <w:sz w:val="24"/>
                <w:szCs w:val="24"/>
              </w:rPr>
              <w:t>Пункт 6.2.13 исключен</w:t>
            </w:r>
            <w:r>
              <w:rPr>
                <w:rFonts w:ascii="Times New Roman" w:hAnsi="Times New Roman" w:cs="Times New Roman"/>
                <w:sz w:val="24"/>
                <w:szCs w:val="24"/>
              </w:rPr>
              <w:t>.</w:t>
            </w:r>
          </w:p>
          <w:p w:rsidR="00A036C2" w:rsidRPr="00C7432F" w:rsidRDefault="00A036C2" w:rsidP="00A036C2">
            <w:pPr>
              <w:jc w:val="both"/>
              <w:rPr>
                <w:rFonts w:ascii="Times New Roman" w:hAnsi="Times New Roman" w:cs="Times New Roman"/>
                <w:sz w:val="24"/>
                <w:szCs w:val="24"/>
              </w:rPr>
            </w:pPr>
            <w:r w:rsidRPr="00BF599D">
              <w:rPr>
                <w:rFonts w:ascii="Times New Roman" w:hAnsi="Times New Roman" w:cs="Times New Roman"/>
                <w:i/>
                <w:sz w:val="24"/>
                <w:szCs w:val="24"/>
              </w:rPr>
              <w:t>Справка</w:t>
            </w:r>
            <w:r w:rsidRPr="00C7432F">
              <w:rPr>
                <w:rFonts w:ascii="Times New Roman" w:hAnsi="Times New Roman" w:cs="Times New Roman"/>
                <w:sz w:val="24"/>
                <w:szCs w:val="24"/>
              </w:rPr>
              <w:t>: обычно при проектировании парков разрабатывается схема организации его транспортного обслуживания</w:t>
            </w:r>
            <w:r>
              <w:rPr>
                <w:rFonts w:ascii="Times New Roman" w:hAnsi="Times New Roman" w:cs="Times New Roman"/>
                <w:sz w:val="24"/>
                <w:szCs w:val="24"/>
              </w:rPr>
              <w:t>.</w:t>
            </w:r>
          </w:p>
        </w:tc>
      </w:tr>
      <w:tr w:rsidR="00A036C2" w:rsidRPr="00907352" w:rsidTr="00EE34B4">
        <w:tc>
          <w:tcPr>
            <w:tcW w:w="1413" w:type="dxa"/>
          </w:tcPr>
          <w:p w:rsidR="00A036C2" w:rsidRPr="0014763A" w:rsidRDefault="00EE34B4" w:rsidP="00A036C2">
            <w:pPr>
              <w:jc w:val="center"/>
              <w:rPr>
                <w:rFonts w:ascii="Times New Roman" w:hAnsi="Times New Roman" w:cs="Times New Roman"/>
                <w:sz w:val="24"/>
                <w:szCs w:val="24"/>
              </w:rPr>
            </w:pPr>
            <w:r>
              <w:rPr>
                <w:rFonts w:ascii="Times New Roman" w:hAnsi="Times New Roman" w:cs="Times New Roman"/>
                <w:sz w:val="24"/>
                <w:szCs w:val="24"/>
              </w:rPr>
              <w:t>11 (</w:t>
            </w:r>
            <w:r w:rsidR="00A036C2" w:rsidRPr="0014763A">
              <w:rPr>
                <w:rFonts w:ascii="Times New Roman" w:hAnsi="Times New Roman" w:cs="Times New Roman"/>
                <w:sz w:val="24"/>
                <w:szCs w:val="24"/>
              </w:rPr>
              <w:t>97</w:t>
            </w:r>
            <w:r>
              <w:rPr>
                <w:rFonts w:ascii="Times New Roman" w:hAnsi="Times New Roman" w:cs="Times New Roman"/>
                <w:sz w:val="24"/>
                <w:szCs w:val="24"/>
              </w:rPr>
              <w:t>)</w:t>
            </w:r>
          </w:p>
        </w:tc>
        <w:tc>
          <w:tcPr>
            <w:tcW w:w="1984" w:type="dxa"/>
          </w:tcPr>
          <w:p w:rsidR="00A036C2" w:rsidRPr="00A036C2" w:rsidRDefault="00A036C2" w:rsidP="00A036C2">
            <w:pPr>
              <w:rPr>
                <w:rFonts w:ascii="Times New Roman" w:hAnsi="Times New Roman" w:cs="Times New Roman"/>
                <w:sz w:val="24"/>
                <w:szCs w:val="24"/>
              </w:rPr>
            </w:pPr>
            <w:r w:rsidRPr="00A036C2">
              <w:rPr>
                <w:rFonts w:ascii="Times New Roman" w:hAnsi="Times New Roman" w:cs="Times New Roman"/>
                <w:sz w:val="24"/>
                <w:szCs w:val="24"/>
              </w:rPr>
              <w:t>Пункт 6.3.6</w:t>
            </w:r>
          </w:p>
        </w:tc>
        <w:tc>
          <w:tcPr>
            <w:tcW w:w="2835" w:type="dxa"/>
          </w:tcPr>
          <w:p w:rsidR="00A036C2" w:rsidRPr="00ED44A3" w:rsidRDefault="00A036C2" w:rsidP="00A036C2">
            <w:pPr>
              <w:jc w:val="center"/>
              <w:rPr>
                <w:rFonts w:ascii="Times New Roman" w:hAnsi="Times New Roman" w:cs="Times New Roman"/>
                <w:sz w:val="24"/>
                <w:szCs w:val="24"/>
              </w:rPr>
            </w:pPr>
            <w:r w:rsidRPr="00ED44A3">
              <w:rPr>
                <w:rFonts w:ascii="Times New Roman" w:hAnsi="Times New Roman" w:cs="Times New Roman"/>
                <w:sz w:val="24"/>
                <w:szCs w:val="24"/>
              </w:rPr>
              <w:t>АНО «Центр развития</w:t>
            </w:r>
          </w:p>
          <w:p w:rsidR="00A036C2" w:rsidRPr="00ED44A3" w:rsidRDefault="00A036C2" w:rsidP="00A036C2">
            <w:pPr>
              <w:jc w:val="center"/>
              <w:rPr>
                <w:rFonts w:ascii="Times New Roman" w:hAnsi="Times New Roman" w:cs="Times New Roman"/>
                <w:sz w:val="24"/>
                <w:szCs w:val="24"/>
              </w:rPr>
            </w:pPr>
            <w:r w:rsidRPr="00ED44A3">
              <w:rPr>
                <w:rFonts w:ascii="Times New Roman" w:hAnsi="Times New Roman" w:cs="Times New Roman"/>
                <w:sz w:val="24"/>
                <w:szCs w:val="24"/>
              </w:rPr>
              <w:t>городской среды</w:t>
            </w:r>
          </w:p>
          <w:p w:rsidR="00A036C2" w:rsidRPr="00ED44A3" w:rsidRDefault="00A036C2" w:rsidP="00A036C2">
            <w:pPr>
              <w:jc w:val="center"/>
              <w:rPr>
                <w:rFonts w:ascii="Times New Roman" w:hAnsi="Times New Roman" w:cs="Times New Roman"/>
                <w:sz w:val="24"/>
                <w:szCs w:val="24"/>
              </w:rPr>
            </w:pPr>
            <w:r w:rsidRPr="00ED44A3">
              <w:rPr>
                <w:rFonts w:ascii="Times New Roman" w:hAnsi="Times New Roman" w:cs="Times New Roman"/>
                <w:sz w:val="24"/>
                <w:szCs w:val="24"/>
              </w:rPr>
              <w:t>«Наш Город»</w:t>
            </w:r>
          </w:p>
          <w:p w:rsidR="00A036C2" w:rsidRPr="00ED44A3" w:rsidRDefault="00A036C2" w:rsidP="00A036C2">
            <w:pPr>
              <w:jc w:val="center"/>
              <w:rPr>
                <w:rFonts w:ascii="Times New Roman" w:hAnsi="Times New Roman" w:cs="Times New Roman"/>
                <w:sz w:val="24"/>
                <w:szCs w:val="24"/>
              </w:rPr>
            </w:pPr>
            <w:r w:rsidRPr="00ED44A3">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234" w:type="dxa"/>
          </w:tcPr>
          <w:p w:rsidR="00A036C2" w:rsidRPr="00ED44A3" w:rsidRDefault="00A036C2" w:rsidP="00A036C2">
            <w:pPr>
              <w:jc w:val="both"/>
              <w:rPr>
                <w:rFonts w:ascii="Times New Roman" w:hAnsi="Times New Roman" w:cs="Times New Roman"/>
                <w:sz w:val="24"/>
                <w:szCs w:val="24"/>
              </w:rPr>
            </w:pPr>
            <w:r w:rsidRPr="00ED44A3">
              <w:rPr>
                <w:rFonts w:ascii="Times New Roman" w:hAnsi="Times New Roman" w:cs="Times New Roman"/>
                <w:sz w:val="24"/>
                <w:szCs w:val="24"/>
              </w:rPr>
              <w:t xml:space="preserve">Поперечный уклон в 20 ‰ не является оптимальным, так как при движении на инвалидных колясках основное усилие уже приходится делать только на одно колесо. При 30‰ </w:t>
            </w:r>
            <w:proofErr w:type="gramStart"/>
            <w:r w:rsidRPr="00ED44A3">
              <w:rPr>
                <w:rFonts w:ascii="Times New Roman" w:hAnsi="Times New Roman" w:cs="Times New Roman"/>
                <w:sz w:val="24"/>
                <w:szCs w:val="24"/>
              </w:rPr>
              <w:t>передвигаться можно только</w:t>
            </w:r>
            <w:proofErr w:type="gramEnd"/>
            <w:r w:rsidRPr="00ED44A3">
              <w:rPr>
                <w:rFonts w:ascii="Times New Roman" w:hAnsi="Times New Roman" w:cs="Times New Roman"/>
                <w:sz w:val="24"/>
                <w:szCs w:val="24"/>
              </w:rPr>
              <w:t xml:space="preserve"> управляя одним колесом.</w:t>
            </w:r>
          </w:p>
          <w:p w:rsidR="00A036C2" w:rsidRPr="00ED44A3" w:rsidRDefault="00A036C2" w:rsidP="00A036C2">
            <w:pPr>
              <w:jc w:val="both"/>
              <w:rPr>
                <w:rFonts w:ascii="Times New Roman" w:hAnsi="Times New Roman" w:cs="Times New Roman"/>
                <w:sz w:val="24"/>
                <w:szCs w:val="24"/>
              </w:rPr>
            </w:pPr>
            <w:r w:rsidRPr="00ED44A3">
              <w:rPr>
                <w:rFonts w:ascii="Times New Roman" w:hAnsi="Times New Roman" w:cs="Times New Roman"/>
                <w:sz w:val="24"/>
                <w:szCs w:val="24"/>
              </w:rPr>
              <w:t>Комфортным является 10‰.</w:t>
            </w:r>
          </w:p>
          <w:p w:rsidR="00A036C2" w:rsidRPr="00ED44A3" w:rsidRDefault="00A036C2" w:rsidP="00A036C2">
            <w:pPr>
              <w:jc w:val="both"/>
              <w:rPr>
                <w:rFonts w:ascii="Times New Roman" w:hAnsi="Times New Roman" w:cs="Times New Roman"/>
                <w:sz w:val="24"/>
                <w:szCs w:val="24"/>
              </w:rPr>
            </w:pPr>
            <w:r w:rsidRPr="00ED44A3">
              <w:rPr>
                <w:rFonts w:ascii="Times New Roman" w:hAnsi="Times New Roman" w:cs="Times New Roman"/>
                <w:sz w:val="24"/>
                <w:szCs w:val="24"/>
              </w:rPr>
              <w:lastRenderedPageBreak/>
              <w:t>Кроме того, буквальное толкование нормы приводит на практике к трехмерному искажению поверхности тротуара, когда проектировщик назначает и продольный и поперечный уклон в 20-30 ‰.</w:t>
            </w:r>
          </w:p>
          <w:p w:rsidR="00A036C2" w:rsidRPr="00ED44A3" w:rsidRDefault="00A036C2" w:rsidP="00A036C2">
            <w:pPr>
              <w:jc w:val="both"/>
              <w:rPr>
                <w:rFonts w:ascii="Times New Roman" w:hAnsi="Times New Roman" w:cs="Times New Roman"/>
                <w:b/>
                <w:bCs/>
                <w:sz w:val="24"/>
                <w:szCs w:val="24"/>
                <w:u w:val="single"/>
              </w:rPr>
            </w:pPr>
            <w:r w:rsidRPr="00ED44A3">
              <w:rPr>
                <w:rFonts w:ascii="Times New Roman" w:hAnsi="Times New Roman" w:cs="Times New Roman"/>
                <w:sz w:val="24"/>
                <w:szCs w:val="24"/>
              </w:rPr>
              <w:t>СП 59 определён предел в 20‰</w:t>
            </w:r>
            <w:r w:rsidRPr="00ED44A3">
              <w:rPr>
                <w:rFonts w:ascii="Times New Roman" w:hAnsi="Times New Roman" w:cs="Times New Roman"/>
                <w:b/>
                <w:bCs/>
                <w:sz w:val="24"/>
                <w:szCs w:val="24"/>
                <w:u w:val="single"/>
              </w:rPr>
              <w:t xml:space="preserve"> </w:t>
            </w:r>
          </w:p>
          <w:p w:rsidR="00A036C2" w:rsidRPr="00ED44A3" w:rsidRDefault="00A036C2" w:rsidP="00A036C2">
            <w:pPr>
              <w:jc w:val="both"/>
              <w:rPr>
                <w:rFonts w:ascii="Times New Roman" w:hAnsi="Times New Roman" w:cs="Times New Roman"/>
                <w:b/>
                <w:bCs/>
                <w:sz w:val="24"/>
                <w:szCs w:val="24"/>
                <w:u w:val="single"/>
              </w:rPr>
            </w:pPr>
            <w:r w:rsidRPr="00ED44A3">
              <w:rPr>
                <w:rFonts w:ascii="Times New Roman" w:hAnsi="Times New Roman" w:cs="Times New Roman"/>
                <w:b/>
                <w:bCs/>
                <w:sz w:val="24"/>
                <w:szCs w:val="24"/>
                <w:u w:val="single"/>
              </w:rPr>
              <w:t>Предлагаемая редакция:</w:t>
            </w:r>
          </w:p>
          <w:p w:rsidR="00A036C2" w:rsidRPr="00ED44A3" w:rsidRDefault="00A036C2" w:rsidP="00A036C2">
            <w:pPr>
              <w:jc w:val="both"/>
              <w:rPr>
                <w:rFonts w:ascii="Times New Roman" w:hAnsi="Times New Roman" w:cs="Times New Roman"/>
                <w:sz w:val="24"/>
                <w:szCs w:val="24"/>
              </w:rPr>
            </w:pPr>
            <w:r w:rsidRPr="00ED44A3">
              <w:rPr>
                <w:rFonts w:ascii="Times New Roman" w:hAnsi="Times New Roman" w:cs="Times New Roman"/>
                <w:sz w:val="24"/>
                <w:szCs w:val="24"/>
              </w:rPr>
              <w:t>Внести изменение в п. 6.3.6</w:t>
            </w:r>
          </w:p>
          <w:p w:rsidR="00A036C2" w:rsidRPr="00ED44A3" w:rsidRDefault="00A036C2" w:rsidP="00A036C2">
            <w:pPr>
              <w:jc w:val="both"/>
              <w:rPr>
                <w:rFonts w:ascii="Times New Roman" w:hAnsi="Times New Roman" w:cs="Times New Roman"/>
                <w:sz w:val="24"/>
                <w:szCs w:val="24"/>
              </w:rPr>
            </w:pPr>
            <w:r w:rsidRPr="00ED44A3">
              <w:rPr>
                <w:rFonts w:ascii="Times New Roman" w:hAnsi="Times New Roman" w:cs="Times New Roman"/>
                <w:sz w:val="24"/>
                <w:szCs w:val="24"/>
              </w:rPr>
              <w:t>При проектировании пешеходных дорог продольный и поперечный уклон следует принимать по СП 59.13330. Для комфортного перемещения маломобильных групп населения рекомендуется применять поперечный уклон не более 10‰, а при устройстве проницаемых покрытий - 0-5‰</w:t>
            </w:r>
          </w:p>
        </w:tc>
        <w:tc>
          <w:tcPr>
            <w:tcW w:w="3384" w:type="dxa"/>
          </w:tcPr>
          <w:p w:rsidR="00A036C2" w:rsidRPr="00BF599D" w:rsidRDefault="00A036C2" w:rsidP="00A036C2">
            <w:pPr>
              <w:jc w:val="both"/>
              <w:rPr>
                <w:rFonts w:ascii="Times New Roman" w:hAnsi="Times New Roman" w:cs="Times New Roman"/>
                <w:b/>
                <w:sz w:val="24"/>
                <w:szCs w:val="32"/>
              </w:rPr>
            </w:pPr>
            <w:r w:rsidRPr="00BF599D">
              <w:rPr>
                <w:rFonts w:ascii="Times New Roman" w:hAnsi="Times New Roman" w:cs="Times New Roman"/>
                <w:b/>
                <w:sz w:val="24"/>
                <w:szCs w:val="32"/>
              </w:rPr>
              <w:lastRenderedPageBreak/>
              <w:t>Принято частично</w:t>
            </w:r>
          </w:p>
          <w:p w:rsidR="00A036C2" w:rsidRPr="00BF599D" w:rsidRDefault="00A036C2" w:rsidP="00A036C2">
            <w:pPr>
              <w:jc w:val="both"/>
              <w:rPr>
                <w:rFonts w:ascii="Times New Roman" w:hAnsi="Times New Roman" w:cs="Times New Roman"/>
                <w:sz w:val="24"/>
                <w:szCs w:val="32"/>
              </w:rPr>
            </w:pPr>
            <w:r w:rsidRPr="00BF599D">
              <w:rPr>
                <w:rFonts w:ascii="Times New Roman" w:hAnsi="Times New Roman" w:cs="Times New Roman"/>
                <w:sz w:val="24"/>
                <w:szCs w:val="32"/>
              </w:rPr>
              <w:t>Пункт изложен в следующей редакции:</w:t>
            </w:r>
          </w:p>
          <w:p w:rsidR="00A036C2" w:rsidRPr="00907352" w:rsidRDefault="00A036C2" w:rsidP="00A036C2">
            <w:pPr>
              <w:jc w:val="both"/>
              <w:rPr>
                <w:rFonts w:ascii="Times New Roman" w:hAnsi="Times New Roman" w:cs="Times New Roman"/>
                <w:color w:val="0070C0"/>
                <w:sz w:val="24"/>
                <w:szCs w:val="24"/>
              </w:rPr>
            </w:pPr>
            <w:r w:rsidRPr="00BF599D">
              <w:rPr>
                <w:rFonts w:ascii="Times New Roman" w:hAnsi="Times New Roman" w:cs="Times New Roman"/>
                <w:sz w:val="24"/>
                <w:szCs w:val="32"/>
              </w:rPr>
              <w:t xml:space="preserve">«6.3.6 При проектировании пешеходных дорог продольный уклон следует принимать не более 80 ‰, поперечный уклон </w:t>
            </w:r>
            <w:r w:rsidRPr="00BF599D">
              <w:rPr>
                <w:rFonts w:ascii="Times New Roman" w:hAnsi="Times New Roman" w:cs="Times New Roman"/>
                <w:sz w:val="24"/>
                <w:szCs w:val="32"/>
              </w:rPr>
              <w:lastRenderedPageBreak/>
              <w:t xml:space="preserve">(односкатный или двускатный): </w:t>
            </w:r>
            <w:r w:rsidRPr="00BF599D">
              <w:rPr>
                <w:rFonts w:ascii="Times New Roman" w:hAnsi="Times New Roman" w:cs="Times New Roman"/>
                <w:b/>
                <w:sz w:val="24"/>
                <w:szCs w:val="32"/>
              </w:rPr>
              <w:t>рекомендуемый – 10-12</w:t>
            </w:r>
            <w:r w:rsidRPr="00BF599D">
              <w:rPr>
                <w:rFonts w:ascii="Times New Roman" w:hAnsi="Times New Roman" w:cs="Times New Roman"/>
                <w:sz w:val="24"/>
                <w:szCs w:val="32"/>
              </w:rPr>
              <w:t xml:space="preserve"> ‰, минимальный – 5 ‰, максимальный – </w:t>
            </w:r>
            <w:r w:rsidRPr="00BF599D">
              <w:rPr>
                <w:rFonts w:ascii="Times New Roman" w:hAnsi="Times New Roman" w:cs="Times New Roman"/>
                <w:b/>
                <w:sz w:val="24"/>
                <w:szCs w:val="32"/>
              </w:rPr>
              <w:t>20</w:t>
            </w:r>
            <w:r w:rsidRPr="00BF599D">
              <w:rPr>
                <w:rFonts w:ascii="Times New Roman" w:hAnsi="Times New Roman" w:cs="Times New Roman"/>
                <w:sz w:val="24"/>
                <w:szCs w:val="32"/>
              </w:rPr>
              <w:t xml:space="preserve"> ‰.»</w:t>
            </w:r>
          </w:p>
        </w:tc>
      </w:tr>
      <w:tr w:rsidR="00A036C2" w:rsidRPr="00E133D5" w:rsidTr="00EE34B4">
        <w:trPr>
          <w:trHeight w:val="3970"/>
        </w:trPr>
        <w:tc>
          <w:tcPr>
            <w:tcW w:w="1413" w:type="dxa"/>
          </w:tcPr>
          <w:p w:rsidR="00A036C2" w:rsidRPr="00A036C2" w:rsidRDefault="00EE34B4" w:rsidP="00A036C2">
            <w:pPr>
              <w:jc w:val="center"/>
              <w:rPr>
                <w:rFonts w:ascii="Times New Roman" w:hAnsi="Times New Roman" w:cs="Times New Roman"/>
                <w:sz w:val="24"/>
                <w:szCs w:val="24"/>
              </w:rPr>
            </w:pPr>
            <w:r>
              <w:rPr>
                <w:rFonts w:ascii="Times New Roman" w:hAnsi="Times New Roman" w:cs="Times New Roman"/>
                <w:sz w:val="24"/>
                <w:szCs w:val="24"/>
              </w:rPr>
              <w:lastRenderedPageBreak/>
              <w:t>12 (</w:t>
            </w:r>
            <w:r w:rsidR="00A036C2" w:rsidRPr="00A036C2">
              <w:rPr>
                <w:rFonts w:ascii="Times New Roman" w:hAnsi="Times New Roman" w:cs="Times New Roman"/>
                <w:sz w:val="24"/>
                <w:szCs w:val="24"/>
              </w:rPr>
              <w:t>101</w:t>
            </w:r>
            <w:r>
              <w:rPr>
                <w:rFonts w:ascii="Times New Roman" w:hAnsi="Times New Roman" w:cs="Times New Roman"/>
                <w:sz w:val="24"/>
                <w:szCs w:val="24"/>
              </w:rPr>
              <w:t>)</w:t>
            </w:r>
          </w:p>
        </w:tc>
        <w:tc>
          <w:tcPr>
            <w:tcW w:w="1984" w:type="dxa"/>
          </w:tcPr>
          <w:p w:rsidR="00A036C2" w:rsidRPr="00A036C2" w:rsidRDefault="00A036C2" w:rsidP="00A036C2">
            <w:pPr>
              <w:jc w:val="both"/>
              <w:rPr>
                <w:rFonts w:ascii="Times New Roman" w:hAnsi="Times New Roman" w:cs="Times New Roman"/>
                <w:sz w:val="24"/>
                <w:szCs w:val="24"/>
              </w:rPr>
            </w:pPr>
            <w:r w:rsidRPr="00A036C2">
              <w:rPr>
                <w:rFonts w:ascii="Times New Roman" w:hAnsi="Times New Roman" w:cs="Times New Roman"/>
                <w:sz w:val="24"/>
                <w:szCs w:val="24"/>
              </w:rPr>
              <w:t>Пункт 6.3.9</w:t>
            </w:r>
          </w:p>
          <w:p w:rsidR="00A036C2" w:rsidRPr="00A036C2" w:rsidRDefault="00A036C2" w:rsidP="00A036C2">
            <w:pPr>
              <w:rPr>
                <w:rFonts w:ascii="Times New Roman" w:hAnsi="Times New Roman" w:cs="Times New Roman"/>
                <w:sz w:val="24"/>
                <w:szCs w:val="24"/>
              </w:rPr>
            </w:pPr>
          </w:p>
        </w:tc>
        <w:tc>
          <w:tcPr>
            <w:tcW w:w="2835" w:type="dxa"/>
          </w:tcPr>
          <w:p w:rsidR="00A036C2" w:rsidRDefault="00A036C2" w:rsidP="00A036C2">
            <w:pPr>
              <w:jc w:val="center"/>
              <w:rPr>
                <w:rFonts w:ascii="Times New Roman" w:hAnsi="Times New Roman" w:cs="Times New Roman"/>
                <w:sz w:val="24"/>
                <w:szCs w:val="24"/>
              </w:rPr>
            </w:pPr>
            <w:r w:rsidRPr="003B4366">
              <w:rPr>
                <w:rFonts w:ascii="Times New Roman" w:hAnsi="Times New Roman" w:cs="Times New Roman"/>
                <w:sz w:val="24"/>
                <w:szCs w:val="24"/>
              </w:rPr>
              <w:t xml:space="preserve">АНО «Центр развития </w:t>
            </w:r>
          </w:p>
          <w:p w:rsidR="00A036C2" w:rsidRPr="003B4366" w:rsidRDefault="00A036C2" w:rsidP="00A036C2">
            <w:pPr>
              <w:jc w:val="center"/>
              <w:rPr>
                <w:rFonts w:ascii="Times New Roman" w:hAnsi="Times New Roman" w:cs="Times New Roman"/>
                <w:sz w:val="24"/>
                <w:szCs w:val="24"/>
              </w:rPr>
            </w:pPr>
            <w:r w:rsidRPr="003B4366">
              <w:rPr>
                <w:rFonts w:ascii="Times New Roman" w:hAnsi="Times New Roman" w:cs="Times New Roman"/>
                <w:sz w:val="24"/>
                <w:szCs w:val="24"/>
              </w:rPr>
              <w:t>городской среды</w:t>
            </w:r>
          </w:p>
          <w:p w:rsidR="00A036C2" w:rsidRPr="003B4366" w:rsidRDefault="00A036C2" w:rsidP="00A036C2">
            <w:pPr>
              <w:jc w:val="center"/>
              <w:rPr>
                <w:rFonts w:ascii="Times New Roman" w:hAnsi="Times New Roman" w:cs="Times New Roman"/>
                <w:sz w:val="24"/>
                <w:szCs w:val="24"/>
              </w:rPr>
            </w:pPr>
            <w:r w:rsidRPr="003B4366">
              <w:rPr>
                <w:rFonts w:ascii="Times New Roman" w:hAnsi="Times New Roman" w:cs="Times New Roman"/>
                <w:sz w:val="24"/>
                <w:szCs w:val="24"/>
              </w:rPr>
              <w:t>«Наш Город»</w:t>
            </w:r>
          </w:p>
          <w:p w:rsidR="00A036C2" w:rsidRPr="00163FB4" w:rsidRDefault="00A036C2" w:rsidP="00A036C2">
            <w:pPr>
              <w:jc w:val="center"/>
              <w:rPr>
                <w:rFonts w:ascii="Times New Roman" w:hAnsi="Times New Roman" w:cs="Times New Roman"/>
                <w:color w:val="0070C0"/>
                <w:sz w:val="24"/>
                <w:szCs w:val="24"/>
              </w:rPr>
            </w:pPr>
            <w:r w:rsidRPr="003B4366">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234" w:type="dxa"/>
          </w:tcPr>
          <w:p w:rsidR="00A036C2" w:rsidRPr="00E133D5" w:rsidRDefault="00A036C2" w:rsidP="00A036C2">
            <w:pPr>
              <w:pStyle w:val="Default"/>
              <w:jc w:val="both"/>
              <w:rPr>
                <w:color w:val="auto"/>
              </w:rPr>
            </w:pPr>
            <w:r w:rsidRPr="00E133D5">
              <w:rPr>
                <w:color w:val="auto"/>
              </w:rPr>
              <w:t>Некорректный норматив удаленности площадки для выгула. Например, для городского парка Южно-Сахалинска, площадью 60 га площадка для выгула должна разместиться в центре парка.</w:t>
            </w:r>
          </w:p>
          <w:p w:rsidR="00A036C2" w:rsidRPr="00E133D5" w:rsidRDefault="00A036C2" w:rsidP="00A036C2">
            <w:pPr>
              <w:jc w:val="both"/>
              <w:rPr>
                <w:rFonts w:ascii="Times New Roman" w:hAnsi="Times New Roman" w:cs="Times New Roman"/>
                <w:b/>
                <w:bCs/>
                <w:sz w:val="24"/>
                <w:szCs w:val="24"/>
                <w:u w:val="single"/>
              </w:rPr>
            </w:pPr>
            <w:r w:rsidRPr="00E133D5">
              <w:rPr>
                <w:rFonts w:ascii="Times New Roman" w:hAnsi="Times New Roman" w:cs="Times New Roman"/>
                <w:sz w:val="24"/>
                <w:szCs w:val="24"/>
              </w:rPr>
              <w:t>При санитарной норме площадки для выгула в 40 м от жилых домов непонятны параметры 400-600 м. Никто своих собак так далеко выгуливать не поведет.</w:t>
            </w:r>
            <w:r w:rsidRPr="00E133D5">
              <w:rPr>
                <w:rFonts w:ascii="Times New Roman" w:hAnsi="Times New Roman" w:cs="Times New Roman"/>
                <w:b/>
                <w:bCs/>
                <w:sz w:val="24"/>
                <w:szCs w:val="24"/>
                <w:u w:val="single"/>
              </w:rPr>
              <w:t xml:space="preserve"> </w:t>
            </w:r>
          </w:p>
          <w:p w:rsidR="00A036C2" w:rsidRPr="00E133D5" w:rsidRDefault="00A036C2" w:rsidP="00A036C2">
            <w:pPr>
              <w:jc w:val="both"/>
              <w:rPr>
                <w:rFonts w:ascii="Times New Roman" w:hAnsi="Times New Roman" w:cs="Times New Roman"/>
                <w:b/>
                <w:bCs/>
                <w:sz w:val="24"/>
                <w:szCs w:val="24"/>
                <w:u w:val="single"/>
              </w:rPr>
            </w:pPr>
            <w:r w:rsidRPr="00E133D5">
              <w:rPr>
                <w:rFonts w:ascii="Times New Roman" w:hAnsi="Times New Roman" w:cs="Times New Roman"/>
                <w:b/>
                <w:bCs/>
                <w:sz w:val="24"/>
                <w:szCs w:val="24"/>
                <w:u w:val="single"/>
              </w:rPr>
              <w:t>Предлагаемая редакция:</w:t>
            </w:r>
          </w:p>
          <w:p w:rsidR="00A036C2" w:rsidRPr="00E133D5" w:rsidRDefault="00A036C2" w:rsidP="00A036C2">
            <w:pPr>
              <w:pStyle w:val="Default"/>
              <w:jc w:val="both"/>
              <w:rPr>
                <w:color w:val="auto"/>
              </w:rPr>
            </w:pPr>
            <w:r w:rsidRPr="00E133D5">
              <w:rPr>
                <w:color w:val="auto"/>
              </w:rPr>
              <w:t xml:space="preserve">Примечания. </w:t>
            </w:r>
          </w:p>
          <w:p w:rsidR="00A036C2" w:rsidRPr="00E133D5" w:rsidRDefault="00A036C2" w:rsidP="00A036C2">
            <w:pPr>
              <w:pStyle w:val="Default"/>
              <w:jc w:val="both"/>
              <w:rPr>
                <w:color w:val="auto"/>
              </w:rPr>
            </w:pPr>
            <w:r w:rsidRPr="00E133D5">
              <w:rPr>
                <w:color w:val="auto"/>
              </w:rPr>
              <w:t xml:space="preserve">1. Площадки для выгула собак располагают на расстоянии </w:t>
            </w:r>
            <w:r w:rsidRPr="00E133D5">
              <w:rPr>
                <w:b/>
                <w:bCs/>
                <w:color w:val="auto"/>
              </w:rPr>
              <w:t>40-60 м</w:t>
            </w:r>
            <w:r w:rsidRPr="00E133D5">
              <w:rPr>
                <w:color w:val="auto"/>
              </w:rPr>
              <w:t xml:space="preserve"> от ближайшей жилой застройки. </w:t>
            </w:r>
          </w:p>
          <w:p w:rsidR="00A036C2" w:rsidRPr="00E133D5" w:rsidRDefault="00A036C2" w:rsidP="00A036C2">
            <w:pPr>
              <w:pStyle w:val="Default"/>
              <w:jc w:val="both"/>
              <w:rPr>
                <w:color w:val="auto"/>
              </w:rPr>
            </w:pPr>
            <w:r w:rsidRPr="00E133D5">
              <w:rPr>
                <w:color w:val="auto"/>
              </w:rPr>
              <w:t>2. Площадк</w:t>
            </w:r>
            <w:r w:rsidRPr="00E133D5">
              <w:rPr>
                <w:b/>
                <w:bCs/>
                <w:color w:val="auto"/>
              </w:rPr>
              <w:t>у</w:t>
            </w:r>
            <w:r w:rsidRPr="00E133D5">
              <w:rPr>
                <w:color w:val="auto"/>
              </w:rPr>
              <w:t xml:space="preserve"> для тренировки собак располагают в отдалении от главных направлений движения посетителей парка </w:t>
            </w:r>
            <w:r w:rsidRPr="00E133D5">
              <w:rPr>
                <w:b/>
                <w:bCs/>
                <w:color w:val="auto"/>
              </w:rPr>
              <w:t>с учетом санитарных норм.</w:t>
            </w:r>
          </w:p>
        </w:tc>
        <w:tc>
          <w:tcPr>
            <w:tcW w:w="3384" w:type="dxa"/>
          </w:tcPr>
          <w:p w:rsidR="00A036C2" w:rsidRPr="00E133D5" w:rsidRDefault="00A036C2" w:rsidP="00A036C2">
            <w:pPr>
              <w:rPr>
                <w:rFonts w:ascii="Times New Roman" w:hAnsi="Times New Roman" w:cs="Times New Roman"/>
                <w:b/>
                <w:sz w:val="24"/>
                <w:szCs w:val="24"/>
              </w:rPr>
            </w:pPr>
            <w:r w:rsidRPr="00E133D5">
              <w:rPr>
                <w:rFonts w:ascii="Times New Roman" w:hAnsi="Times New Roman" w:cs="Times New Roman"/>
                <w:b/>
                <w:sz w:val="24"/>
                <w:szCs w:val="24"/>
              </w:rPr>
              <w:t>Принято частично.</w:t>
            </w:r>
          </w:p>
          <w:p w:rsidR="00A036C2" w:rsidRPr="00E133D5" w:rsidRDefault="00A036C2" w:rsidP="00A036C2">
            <w:pPr>
              <w:rPr>
                <w:rFonts w:ascii="Times New Roman" w:hAnsi="Times New Roman" w:cs="Times New Roman"/>
                <w:sz w:val="24"/>
                <w:szCs w:val="24"/>
              </w:rPr>
            </w:pPr>
            <w:r w:rsidRPr="00E133D5">
              <w:rPr>
                <w:rFonts w:ascii="Times New Roman" w:hAnsi="Times New Roman" w:cs="Times New Roman"/>
                <w:sz w:val="24"/>
                <w:szCs w:val="24"/>
              </w:rPr>
              <w:t xml:space="preserve">См. </w:t>
            </w:r>
            <w:r w:rsidRPr="00BF599D">
              <w:rPr>
                <w:rFonts w:ascii="Times New Roman" w:hAnsi="Times New Roman" w:cs="Times New Roman"/>
                <w:b/>
                <w:sz w:val="24"/>
                <w:szCs w:val="24"/>
              </w:rPr>
              <w:t>пункт 100</w:t>
            </w:r>
            <w:r w:rsidRPr="00E133D5">
              <w:rPr>
                <w:rFonts w:ascii="Times New Roman" w:hAnsi="Times New Roman" w:cs="Times New Roman"/>
                <w:sz w:val="24"/>
                <w:szCs w:val="24"/>
              </w:rPr>
              <w:t xml:space="preserve"> настоящей Сводки замечаний.</w:t>
            </w:r>
          </w:p>
          <w:p w:rsidR="00A036C2" w:rsidRPr="00E133D5" w:rsidRDefault="00A036C2" w:rsidP="00A036C2">
            <w:pPr>
              <w:jc w:val="both"/>
              <w:rPr>
                <w:rFonts w:ascii="Times New Roman" w:hAnsi="Times New Roman" w:cs="Times New Roman"/>
                <w:sz w:val="24"/>
                <w:szCs w:val="24"/>
              </w:rPr>
            </w:pPr>
          </w:p>
        </w:tc>
      </w:tr>
      <w:tr w:rsidR="00A036C2" w:rsidRPr="00ED44A3" w:rsidTr="00EE34B4">
        <w:tc>
          <w:tcPr>
            <w:tcW w:w="1413" w:type="dxa"/>
          </w:tcPr>
          <w:p w:rsidR="00A036C2" w:rsidRPr="00A036C2" w:rsidRDefault="00EE34B4" w:rsidP="00A036C2">
            <w:pPr>
              <w:jc w:val="center"/>
              <w:rPr>
                <w:sz w:val="24"/>
                <w:szCs w:val="24"/>
              </w:rPr>
            </w:pPr>
            <w:r>
              <w:rPr>
                <w:rFonts w:ascii="Times New Roman" w:hAnsi="Times New Roman" w:cs="Times New Roman"/>
                <w:sz w:val="24"/>
                <w:szCs w:val="24"/>
              </w:rPr>
              <w:t>13 (</w:t>
            </w:r>
            <w:r w:rsidR="00A036C2" w:rsidRPr="00A036C2">
              <w:rPr>
                <w:rFonts w:ascii="Times New Roman" w:hAnsi="Times New Roman" w:cs="Times New Roman"/>
                <w:sz w:val="24"/>
                <w:szCs w:val="24"/>
              </w:rPr>
              <w:t>109</w:t>
            </w:r>
            <w:r>
              <w:rPr>
                <w:rFonts w:ascii="Times New Roman" w:hAnsi="Times New Roman" w:cs="Times New Roman"/>
                <w:sz w:val="24"/>
                <w:szCs w:val="24"/>
              </w:rPr>
              <w:t>)</w:t>
            </w:r>
          </w:p>
        </w:tc>
        <w:tc>
          <w:tcPr>
            <w:tcW w:w="1984" w:type="dxa"/>
          </w:tcPr>
          <w:p w:rsidR="00A036C2" w:rsidRPr="00A036C2" w:rsidRDefault="00A036C2" w:rsidP="00A036C2">
            <w:pPr>
              <w:rPr>
                <w:rFonts w:ascii="Times New Roman" w:hAnsi="Times New Roman" w:cs="Times New Roman"/>
                <w:sz w:val="24"/>
                <w:szCs w:val="24"/>
              </w:rPr>
            </w:pPr>
            <w:r w:rsidRPr="00A036C2">
              <w:rPr>
                <w:rFonts w:ascii="Times New Roman" w:hAnsi="Times New Roman" w:cs="Times New Roman"/>
                <w:sz w:val="24"/>
                <w:szCs w:val="24"/>
              </w:rPr>
              <w:t>Пункт 6.3.46</w:t>
            </w:r>
          </w:p>
        </w:tc>
        <w:tc>
          <w:tcPr>
            <w:tcW w:w="2835" w:type="dxa"/>
          </w:tcPr>
          <w:p w:rsidR="00A036C2" w:rsidRDefault="00A036C2" w:rsidP="00A036C2">
            <w:pPr>
              <w:jc w:val="center"/>
              <w:rPr>
                <w:rFonts w:ascii="Times New Roman" w:hAnsi="Times New Roman" w:cs="Times New Roman"/>
                <w:sz w:val="24"/>
                <w:szCs w:val="24"/>
              </w:rPr>
            </w:pPr>
            <w:r w:rsidRPr="009E5781">
              <w:rPr>
                <w:rFonts w:ascii="Times New Roman" w:hAnsi="Times New Roman" w:cs="Times New Roman"/>
                <w:sz w:val="24"/>
                <w:szCs w:val="24"/>
              </w:rPr>
              <w:t xml:space="preserve">АНО «Центр развития </w:t>
            </w:r>
          </w:p>
          <w:p w:rsidR="00A036C2" w:rsidRPr="009E5781" w:rsidRDefault="00A036C2" w:rsidP="00A036C2">
            <w:pPr>
              <w:jc w:val="center"/>
              <w:rPr>
                <w:rFonts w:ascii="Times New Roman" w:hAnsi="Times New Roman" w:cs="Times New Roman"/>
                <w:sz w:val="24"/>
                <w:szCs w:val="24"/>
              </w:rPr>
            </w:pPr>
            <w:r w:rsidRPr="009E5781">
              <w:rPr>
                <w:rFonts w:ascii="Times New Roman" w:hAnsi="Times New Roman" w:cs="Times New Roman"/>
                <w:sz w:val="24"/>
                <w:szCs w:val="24"/>
              </w:rPr>
              <w:t>городской среды</w:t>
            </w:r>
          </w:p>
          <w:p w:rsidR="00A036C2" w:rsidRPr="009E5781" w:rsidRDefault="00A036C2" w:rsidP="00A036C2">
            <w:pPr>
              <w:jc w:val="center"/>
              <w:rPr>
                <w:rFonts w:ascii="Times New Roman" w:hAnsi="Times New Roman" w:cs="Times New Roman"/>
                <w:sz w:val="24"/>
                <w:szCs w:val="24"/>
              </w:rPr>
            </w:pPr>
            <w:r w:rsidRPr="009E5781">
              <w:rPr>
                <w:rFonts w:ascii="Times New Roman" w:hAnsi="Times New Roman" w:cs="Times New Roman"/>
                <w:sz w:val="24"/>
                <w:szCs w:val="24"/>
              </w:rPr>
              <w:t>«Наш Город»</w:t>
            </w:r>
          </w:p>
          <w:p w:rsidR="00A036C2" w:rsidRPr="009E5781" w:rsidRDefault="00A036C2" w:rsidP="00A036C2">
            <w:pPr>
              <w:jc w:val="center"/>
              <w:rPr>
                <w:rFonts w:ascii="Times New Roman" w:hAnsi="Times New Roman" w:cs="Times New Roman"/>
                <w:sz w:val="24"/>
                <w:szCs w:val="24"/>
              </w:rPr>
            </w:pPr>
            <w:r w:rsidRPr="009E5781">
              <w:rPr>
                <w:rFonts w:ascii="Times New Roman" w:eastAsia="Arial Unicode MS" w:hAnsi="Times New Roman" w:cs="Times New Roman"/>
                <w:sz w:val="24"/>
                <w:szCs w:val="24"/>
                <w:bdr w:val="nil"/>
                <w14:textOutline w14:w="0" w14:cap="flat" w14:cmpd="sng" w14:algn="ctr">
                  <w14:noFill/>
                  <w14:prstDash w14:val="solid"/>
                  <w14:bevel/>
                </w14:textOutline>
              </w:rPr>
              <w:lastRenderedPageBreak/>
              <w:t>(от 07.10.2022 № 301)</w:t>
            </w:r>
          </w:p>
        </w:tc>
        <w:tc>
          <w:tcPr>
            <w:tcW w:w="5234" w:type="dxa"/>
          </w:tcPr>
          <w:p w:rsidR="00A036C2" w:rsidRPr="009E5781" w:rsidRDefault="00A036C2" w:rsidP="00A036C2">
            <w:pPr>
              <w:jc w:val="both"/>
              <w:rPr>
                <w:rFonts w:ascii="Times New Roman" w:hAnsi="Times New Roman" w:cs="Times New Roman"/>
                <w:i/>
                <w:iCs/>
                <w:sz w:val="24"/>
                <w:szCs w:val="24"/>
              </w:rPr>
            </w:pPr>
            <w:r w:rsidRPr="009E5781">
              <w:rPr>
                <w:rFonts w:ascii="Times New Roman" w:hAnsi="Times New Roman" w:cs="Times New Roman"/>
                <w:i/>
                <w:iCs/>
                <w:sz w:val="24"/>
                <w:szCs w:val="24"/>
              </w:rPr>
              <w:lastRenderedPageBreak/>
              <w:t xml:space="preserve">«…цветники следует ограждать </w:t>
            </w:r>
            <w:r w:rsidRPr="009E5781">
              <w:rPr>
                <w:rFonts w:ascii="Times New Roman" w:hAnsi="Times New Roman" w:cs="Times New Roman"/>
                <w:b/>
                <w:bCs/>
                <w:i/>
                <w:iCs/>
                <w:sz w:val="24"/>
                <w:szCs w:val="24"/>
              </w:rPr>
              <w:t>бордюрами</w:t>
            </w:r>
            <w:r w:rsidRPr="009E5781">
              <w:rPr>
                <w:rFonts w:ascii="Times New Roman" w:hAnsi="Times New Roman" w:cs="Times New Roman"/>
                <w:i/>
                <w:iCs/>
                <w:sz w:val="24"/>
                <w:szCs w:val="24"/>
              </w:rPr>
              <w:t xml:space="preserve"> высотой не менее 20 см.»;</w:t>
            </w:r>
          </w:p>
          <w:p w:rsidR="00A036C2" w:rsidRPr="009E5781" w:rsidRDefault="00A036C2" w:rsidP="00A036C2">
            <w:pPr>
              <w:jc w:val="both"/>
              <w:rPr>
                <w:rFonts w:ascii="Times New Roman" w:hAnsi="Times New Roman" w:cs="Times New Roman"/>
                <w:b/>
                <w:bCs/>
                <w:sz w:val="24"/>
                <w:szCs w:val="24"/>
                <w:u w:val="single"/>
              </w:rPr>
            </w:pPr>
            <w:r w:rsidRPr="009E5781">
              <w:rPr>
                <w:rFonts w:ascii="Times New Roman" w:hAnsi="Times New Roman" w:cs="Times New Roman"/>
                <w:sz w:val="24"/>
                <w:szCs w:val="24"/>
              </w:rPr>
              <w:lastRenderedPageBreak/>
              <w:t>Исключить «бордюров», а то в действительности начнут закладывать дорожный бордюр в цветниках</w:t>
            </w:r>
            <w:r w:rsidRPr="009E5781">
              <w:rPr>
                <w:rFonts w:ascii="Times New Roman" w:hAnsi="Times New Roman" w:cs="Times New Roman"/>
                <w:b/>
                <w:bCs/>
                <w:sz w:val="24"/>
                <w:szCs w:val="24"/>
                <w:u w:val="single"/>
              </w:rPr>
              <w:t xml:space="preserve"> Предлагаемая редакция:</w:t>
            </w:r>
          </w:p>
          <w:p w:rsidR="00A036C2" w:rsidRPr="009E5781" w:rsidRDefault="00A036C2" w:rsidP="00A036C2">
            <w:pPr>
              <w:jc w:val="both"/>
              <w:rPr>
                <w:rFonts w:ascii="Times New Roman" w:hAnsi="Times New Roman" w:cs="Times New Roman"/>
                <w:sz w:val="24"/>
                <w:szCs w:val="24"/>
              </w:rPr>
            </w:pPr>
            <w:r w:rsidRPr="009E5781">
              <w:rPr>
                <w:rFonts w:ascii="Times New Roman" w:hAnsi="Times New Roman" w:cs="Times New Roman"/>
                <w:sz w:val="24"/>
                <w:szCs w:val="24"/>
              </w:rPr>
              <w:t xml:space="preserve">цветники следует </w:t>
            </w:r>
            <w:r w:rsidRPr="009E5781">
              <w:rPr>
                <w:rFonts w:ascii="Times New Roman" w:hAnsi="Times New Roman" w:cs="Times New Roman"/>
                <w:b/>
                <w:bCs/>
                <w:sz w:val="24"/>
                <w:szCs w:val="24"/>
              </w:rPr>
              <w:t>устраивать с основанием</w:t>
            </w:r>
            <w:r w:rsidRPr="009E5781">
              <w:rPr>
                <w:rFonts w:ascii="Times New Roman" w:hAnsi="Times New Roman" w:cs="Times New Roman"/>
                <w:sz w:val="24"/>
                <w:szCs w:val="24"/>
              </w:rPr>
              <w:t xml:space="preserve"> высотой не менее 20 см.</w:t>
            </w:r>
          </w:p>
        </w:tc>
        <w:tc>
          <w:tcPr>
            <w:tcW w:w="3384" w:type="dxa"/>
          </w:tcPr>
          <w:p w:rsidR="00A036C2" w:rsidRPr="00ED44A3" w:rsidRDefault="00A036C2" w:rsidP="00A036C2">
            <w:pPr>
              <w:jc w:val="both"/>
              <w:rPr>
                <w:rFonts w:ascii="Times New Roman" w:hAnsi="Times New Roman" w:cs="Times New Roman"/>
                <w:b/>
                <w:bCs/>
                <w:sz w:val="24"/>
                <w:szCs w:val="24"/>
              </w:rPr>
            </w:pPr>
            <w:r w:rsidRPr="00ED44A3">
              <w:rPr>
                <w:rFonts w:ascii="Times New Roman" w:hAnsi="Times New Roman" w:cs="Times New Roman"/>
                <w:b/>
                <w:bCs/>
                <w:sz w:val="24"/>
                <w:szCs w:val="24"/>
              </w:rPr>
              <w:lastRenderedPageBreak/>
              <w:t>Принято частично.</w:t>
            </w:r>
          </w:p>
          <w:p w:rsidR="00A036C2" w:rsidRPr="00ED44A3" w:rsidRDefault="00A036C2" w:rsidP="00A036C2">
            <w:pPr>
              <w:jc w:val="both"/>
              <w:rPr>
                <w:rFonts w:ascii="Times New Roman" w:hAnsi="Times New Roman" w:cs="Times New Roman"/>
                <w:bCs/>
                <w:sz w:val="24"/>
                <w:szCs w:val="24"/>
              </w:rPr>
            </w:pPr>
            <w:r w:rsidRPr="00ED44A3">
              <w:rPr>
                <w:rFonts w:ascii="Times New Roman" w:hAnsi="Times New Roman" w:cs="Times New Roman"/>
                <w:bCs/>
                <w:sz w:val="24"/>
                <w:szCs w:val="24"/>
              </w:rPr>
              <w:t>Пункт исключен, требование уточнено в составе п.6.1.7</w:t>
            </w:r>
          </w:p>
          <w:p w:rsidR="00A036C2" w:rsidRPr="00ED44A3" w:rsidRDefault="00A036C2" w:rsidP="00A036C2">
            <w:pPr>
              <w:jc w:val="both"/>
              <w:rPr>
                <w:rFonts w:ascii="Times New Roman" w:hAnsi="Times New Roman" w:cs="Times New Roman"/>
                <w:sz w:val="24"/>
                <w:szCs w:val="24"/>
              </w:rPr>
            </w:pPr>
          </w:p>
        </w:tc>
      </w:tr>
      <w:tr w:rsidR="00835271" w:rsidRPr="00ED44A3" w:rsidTr="007760F3">
        <w:tc>
          <w:tcPr>
            <w:tcW w:w="14850" w:type="dxa"/>
            <w:gridSpan w:val="5"/>
          </w:tcPr>
          <w:p w:rsidR="00835271" w:rsidRPr="00ED44A3" w:rsidRDefault="00835271" w:rsidP="00835271">
            <w:pPr>
              <w:pStyle w:val="1"/>
              <w:spacing w:before="0" w:beforeAutospacing="0" w:after="0" w:line="240" w:lineRule="auto"/>
              <w:ind w:left="0" w:firstLine="709"/>
              <w:jc w:val="center"/>
              <w:outlineLvl w:val="0"/>
              <w:rPr>
                <w:b w:val="0"/>
                <w:bCs w:val="0"/>
                <w:sz w:val="24"/>
                <w:szCs w:val="24"/>
              </w:rPr>
            </w:pPr>
            <w:r w:rsidRPr="00681C5C">
              <w:rPr>
                <w:sz w:val="24"/>
                <w:szCs w:val="24"/>
              </w:rPr>
              <w:lastRenderedPageBreak/>
              <w:t>8 Инженерно-техническое обеспечение парков</w:t>
            </w:r>
          </w:p>
        </w:tc>
      </w:tr>
      <w:tr w:rsidR="00A036C2" w:rsidRPr="0066552B" w:rsidTr="00EE34B4">
        <w:tc>
          <w:tcPr>
            <w:tcW w:w="1413" w:type="dxa"/>
          </w:tcPr>
          <w:p w:rsidR="00A036C2" w:rsidRPr="004C0AF6" w:rsidRDefault="00EE34B4" w:rsidP="00A036C2">
            <w:pPr>
              <w:jc w:val="center"/>
              <w:rPr>
                <w:sz w:val="24"/>
                <w:szCs w:val="24"/>
              </w:rPr>
            </w:pPr>
            <w:r>
              <w:rPr>
                <w:rFonts w:ascii="Times New Roman" w:hAnsi="Times New Roman" w:cs="Times New Roman"/>
                <w:sz w:val="24"/>
                <w:szCs w:val="24"/>
              </w:rPr>
              <w:t>14 (</w:t>
            </w:r>
            <w:r w:rsidR="00A036C2" w:rsidRPr="004C0AF6">
              <w:rPr>
                <w:rFonts w:ascii="Times New Roman" w:hAnsi="Times New Roman" w:cs="Times New Roman"/>
                <w:sz w:val="24"/>
                <w:szCs w:val="24"/>
              </w:rPr>
              <w:t>125</w:t>
            </w:r>
            <w:r>
              <w:rPr>
                <w:rFonts w:ascii="Times New Roman" w:hAnsi="Times New Roman" w:cs="Times New Roman"/>
                <w:sz w:val="24"/>
                <w:szCs w:val="24"/>
              </w:rPr>
              <w:t>)</w:t>
            </w:r>
          </w:p>
        </w:tc>
        <w:tc>
          <w:tcPr>
            <w:tcW w:w="1984" w:type="dxa"/>
          </w:tcPr>
          <w:p w:rsidR="00A036C2" w:rsidRPr="004C0AF6" w:rsidRDefault="00A036C2" w:rsidP="00A036C2">
            <w:pPr>
              <w:tabs>
                <w:tab w:val="left" w:pos="1232"/>
              </w:tabs>
              <w:rPr>
                <w:rFonts w:ascii="Times New Roman" w:hAnsi="Times New Roman" w:cs="Times New Roman"/>
                <w:sz w:val="24"/>
                <w:szCs w:val="24"/>
              </w:rPr>
            </w:pPr>
            <w:r w:rsidRPr="004C0AF6">
              <w:rPr>
                <w:rFonts w:ascii="Times New Roman" w:hAnsi="Times New Roman" w:cs="Times New Roman"/>
                <w:sz w:val="24"/>
                <w:szCs w:val="24"/>
              </w:rPr>
              <w:t>Пункт 8.3.7</w:t>
            </w:r>
          </w:p>
        </w:tc>
        <w:tc>
          <w:tcPr>
            <w:tcW w:w="2835" w:type="dxa"/>
          </w:tcPr>
          <w:p w:rsidR="00A036C2" w:rsidRPr="004C0AF6" w:rsidRDefault="00A036C2" w:rsidP="00A036C2">
            <w:pPr>
              <w:jc w:val="center"/>
              <w:rPr>
                <w:rFonts w:ascii="Times New Roman" w:hAnsi="Times New Roman" w:cs="Times New Roman"/>
                <w:sz w:val="24"/>
                <w:szCs w:val="24"/>
              </w:rPr>
            </w:pPr>
            <w:r w:rsidRPr="004C0AF6">
              <w:rPr>
                <w:rFonts w:ascii="Times New Roman" w:hAnsi="Times New Roman" w:cs="Times New Roman"/>
                <w:sz w:val="24"/>
                <w:szCs w:val="24"/>
              </w:rPr>
              <w:t>АНО «Центр развития городской среды</w:t>
            </w:r>
          </w:p>
          <w:p w:rsidR="00A036C2" w:rsidRPr="004C0AF6" w:rsidRDefault="00A036C2" w:rsidP="00A036C2">
            <w:pPr>
              <w:jc w:val="center"/>
              <w:rPr>
                <w:rFonts w:ascii="Times New Roman" w:hAnsi="Times New Roman" w:cs="Times New Roman"/>
                <w:sz w:val="24"/>
                <w:szCs w:val="24"/>
              </w:rPr>
            </w:pPr>
            <w:r w:rsidRPr="004C0AF6">
              <w:rPr>
                <w:rFonts w:ascii="Times New Roman" w:hAnsi="Times New Roman" w:cs="Times New Roman"/>
                <w:sz w:val="24"/>
                <w:szCs w:val="24"/>
              </w:rPr>
              <w:t>«Наш Город»</w:t>
            </w:r>
          </w:p>
          <w:p w:rsidR="00A036C2" w:rsidRPr="004C0AF6" w:rsidRDefault="00A036C2" w:rsidP="00A036C2">
            <w:pPr>
              <w:jc w:val="center"/>
              <w:rPr>
                <w:rFonts w:ascii="Times New Roman" w:hAnsi="Times New Roman" w:cs="Times New Roman"/>
                <w:sz w:val="24"/>
                <w:szCs w:val="24"/>
              </w:rPr>
            </w:pPr>
            <w:r w:rsidRPr="004C0AF6">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234" w:type="dxa"/>
          </w:tcPr>
          <w:p w:rsidR="00A036C2" w:rsidRPr="004C0AF6" w:rsidRDefault="00A036C2" w:rsidP="00A036C2">
            <w:pPr>
              <w:jc w:val="both"/>
              <w:rPr>
                <w:rFonts w:ascii="Times New Roman" w:hAnsi="Times New Roman" w:cs="Times New Roman"/>
                <w:sz w:val="24"/>
                <w:szCs w:val="24"/>
              </w:rPr>
            </w:pPr>
            <w:r w:rsidRPr="004C0AF6">
              <w:rPr>
                <w:rFonts w:ascii="Times New Roman" w:hAnsi="Times New Roman" w:cs="Times New Roman"/>
                <w:sz w:val="24"/>
                <w:szCs w:val="24"/>
              </w:rPr>
              <w:t xml:space="preserve">Отсутствует указание на необходимость внедрения зеленых технологий водоотведения. </w:t>
            </w:r>
          </w:p>
          <w:p w:rsidR="00A036C2" w:rsidRPr="004C0AF6" w:rsidRDefault="00A036C2" w:rsidP="00A036C2">
            <w:pPr>
              <w:jc w:val="both"/>
              <w:rPr>
                <w:rFonts w:ascii="Times New Roman" w:hAnsi="Times New Roman" w:cs="Times New Roman"/>
                <w:sz w:val="24"/>
                <w:szCs w:val="24"/>
              </w:rPr>
            </w:pPr>
            <w:r w:rsidRPr="004C0AF6">
              <w:rPr>
                <w:rFonts w:ascii="Times New Roman" w:hAnsi="Times New Roman" w:cs="Times New Roman"/>
                <w:sz w:val="24"/>
                <w:szCs w:val="24"/>
              </w:rPr>
              <w:t>В целом по документу вообще отсутствует отсылка о том, что озеленение надо делать с учетом требований СП 82, на него делается отсылка только в контексте спортивных площадок, хотя его регламентирующая роль в части благоустройства и озеленения колоссальна.</w:t>
            </w:r>
          </w:p>
          <w:p w:rsidR="00A036C2" w:rsidRPr="004C0AF6" w:rsidRDefault="00A036C2" w:rsidP="00A036C2">
            <w:pPr>
              <w:jc w:val="both"/>
              <w:rPr>
                <w:rFonts w:ascii="Times New Roman" w:hAnsi="Times New Roman" w:cs="Times New Roman"/>
                <w:b/>
                <w:sz w:val="24"/>
                <w:szCs w:val="24"/>
              </w:rPr>
            </w:pPr>
            <w:r w:rsidRPr="004C0AF6">
              <w:rPr>
                <w:rFonts w:ascii="Times New Roman" w:hAnsi="Times New Roman" w:cs="Times New Roman"/>
                <w:b/>
                <w:sz w:val="24"/>
                <w:szCs w:val="24"/>
              </w:rPr>
              <w:t>Рекомендация эксперта:</w:t>
            </w:r>
          </w:p>
          <w:p w:rsidR="00A036C2" w:rsidRPr="004C0AF6" w:rsidRDefault="00A036C2" w:rsidP="00A036C2">
            <w:pPr>
              <w:jc w:val="both"/>
              <w:rPr>
                <w:rFonts w:ascii="Times New Roman" w:hAnsi="Times New Roman" w:cs="Times New Roman"/>
                <w:sz w:val="24"/>
                <w:szCs w:val="24"/>
              </w:rPr>
            </w:pPr>
            <w:r w:rsidRPr="004C0AF6">
              <w:rPr>
                <w:rFonts w:ascii="Times New Roman" w:hAnsi="Times New Roman" w:cs="Times New Roman"/>
                <w:sz w:val="24"/>
                <w:szCs w:val="24"/>
              </w:rPr>
              <w:t xml:space="preserve">Трансформировать п 8.3.7. </w:t>
            </w:r>
          </w:p>
          <w:p w:rsidR="00A036C2" w:rsidRPr="004C0AF6" w:rsidRDefault="00A036C2" w:rsidP="00A036C2">
            <w:pPr>
              <w:jc w:val="both"/>
              <w:rPr>
                <w:rFonts w:ascii="Times New Roman" w:hAnsi="Times New Roman" w:cs="Times New Roman"/>
                <w:sz w:val="24"/>
                <w:szCs w:val="24"/>
              </w:rPr>
            </w:pPr>
            <w:r w:rsidRPr="004C0AF6">
              <w:rPr>
                <w:rFonts w:ascii="Times New Roman" w:hAnsi="Times New Roman" w:cs="Times New Roman"/>
                <w:sz w:val="24"/>
                <w:szCs w:val="24"/>
              </w:rPr>
              <w:t xml:space="preserve">Переработать подход в части регламентирования принципов озеленения парка. </w:t>
            </w:r>
          </w:p>
          <w:p w:rsidR="00A036C2" w:rsidRPr="004C0AF6" w:rsidRDefault="00A036C2" w:rsidP="00A036C2">
            <w:pPr>
              <w:jc w:val="both"/>
              <w:rPr>
                <w:rFonts w:ascii="Times New Roman" w:hAnsi="Times New Roman" w:cs="Times New Roman"/>
                <w:sz w:val="24"/>
                <w:szCs w:val="24"/>
              </w:rPr>
            </w:pPr>
            <w:r w:rsidRPr="004C0AF6">
              <w:rPr>
                <w:rFonts w:ascii="Times New Roman" w:hAnsi="Times New Roman" w:cs="Times New Roman"/>
                <w:sz w:val="24"/>
                <w:szCs w:val="24"/>
              </w:rPr>
              <w:t xml:space="preserve">Необходимо  прописать рекомендацию осуществлять сбор и применение дождевой воды с целью полива территории, рекомендацию всю воду, выпадающую на территории парка, использовать для нужд парка, применять дренирующие покрытия, дождевые сады, </w:t>
            </w:r>
            <w:proofErr w:type="spellStart"/>
            <w:r w:rsidRPr="004C0AF6">
              <w:rPr>
                <w:rFonts w:ascii="Times New Roman" w:hAnsi="Times New Roman" w:cs="Times New Roman"/>
                <w:sz w:val="24"/>
                <w:szCs w:val="24"/>
              </w:rPr>
              <w:t>биодренажные</w:t>
            </w:r>
            <w:proofErr w:type="spellEnd"/>
            <w:r w:rsidRPr="004C0AF6">
              <w:rPr>
                <w:rFonts w:ascii="Times New Roman" w:hAnsi="Times New Roman" w:cs="Times New Roman"/>
                <w:sz w:val="24"/>
                <w:szCs w:val="24"/>
              </w:rPr>
              <w:t xml:space="preserve"> клумбы по СП 82.13330.</w:t>
            </w:r>
          </w:p>
        </w:tc>
        <w:tc>
          <w:tcPr>
            <w:tcW w:w="3384" w:type="dxa"/>
          </w:tcPr>
          <w:p w:rsidR="00A036C2" w:rsidRPr="00E646AB" w:rsidRDefault="00A036C2" w:rsidP="00A036C2">
            <w:pPr>
              <w:jc w:val="both"/>
              <w:rPr>
                <w:rFonts w:ascii="Times New Roman" w:hAnsi="Times New Roman" w:cs="Times New Roman"/>
                <w:b/>
                <w:sz w:val="24"/>
                <w:szCs w:val="24"/>
              </w:rPr>
            </w:pPr>
            <w:r w:rsidRPr="00E646AB">
              <w:rPr>
                <w:rFonts w:ascii="Times New Roman" w:hAnsi="Times New Roman" w:cs="Times New Roman"/>
                <w:b/>
                <w:sz w:val="24"/>
                <w:szCs w:val="24"/>
              </w:rPr>
              <w:t>Принято.</w:t>
            </w:r>
          </w:p>
          <w:p w:rsidR="00A036C2" w:rsidRPr="002C59FB" w:rsidRDefault="00A036C2" w:rsidP="00A036C2">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Второе предложение пункта </w:t>
            </w:r>
            <w:r w:rsidRPr="00E646AB">
              <w:rPr>
                <w:rFonts w:ascii="Times New Roman" w:hAnsi="Times New Roman" w:cs="Times New Roman"/>
                <w:sz w:val="24"/>
                <w:szCs w:val="24"/>
              </w:rPr>
              <w:t xml:space="preserve">8.3.7 представлен в новой </w:t>
            </w:r>
            <w:r w:rsidRPr="002C59FB">
              <w:rPr>
                <w:rFonts w:ascii="Times New Roman" w:hAnsi="Times New Roman" w:cs="Times New Roman"/>
                <w:sz w:val="24"/>
                <w:szCs w:val="24"/>
              </w:rPr>
              <w:t>редакции:</w:t>
            </w:r>
            <w:r w:rsidRPr="002C59FB">
              <w:rPr>
                <w:rFonts w:ascii="Times New Roman" w:hAnsi="Times New Roman" w:cs="Times New Roman"/>
                <w:b/>
                <w:sz w:val="24"/>
                <w:szCs w:val="24"/>
              </w:rPr>
              <w:t xml:space="preserve"> </w:t>
            </w:r>
          </w:p>
          <w:p w:rsidR="00A036C2" w:rsidRPr="002C59FB" w:rsidRDefault="00A036C2" w:rsidP="00A036C2">
            <w:pPr>
              <w:autoSpaceDE w:val="0"/>
              <w:autoSpaceDN w:val="0"/>
              <w:adjustRightInd w:val="0"/>
              <w:jc w:val="both"/>
              <w:rPr>
                <w:rFonts w:ascii="Times New Roman" w:hAnsi="Times New Roman" w:cs="Times New Roman"/>
                <w:b/>
                <w:sz w:val="24"/>
                <w:szCs w:val="24"/>
              </w:rPr>
            </w:pPr>
            <w:r w:rsidRPr="002C59FB">
              <w:rPr>
                <w:rFonts w:ascii="Times New Roman" w:hAnsi="Times New Roman" w:cs="Times New Roman"/>
                <w:b/>
                <w:sz w:val="24"/>
                <w:szCs w:val="24"/>
              </w:rPr>
              <w:t>«Организация поверхностного стока осуществляется с учетом с требований СП 82.13330.2016 (пункт 4.18)»</w:t>
            </w:r>
          </w:p>
          <w:p w:rsidR="00A036C2" w:rsidRPr="0066552B" w:rsidRDefault="00A036C2" w:rsidP="00A036C2">
            <w:pPr>
              <w:jc w:val="both"/>
              <w:rPr>
                <w:rFonts w:ascii="Times New Roman" w:hAnsi="Times New Roman" w:cs="Times New Roman"/>
                <w:color w:val="0070C0"/>
                <w:sz w:val="24"/>
                <w:szCs w:val="24"/>
              </w:rPr>
            </w:pPr>
          </w:p>
        </w:tc>
      </w:tr>
      <w:tr w:rsidR="00A036C2" w:rsidRPr="00906A32" w:rsidTr="00EE34B4">
        <w:tc>
          <w:tcPr>
            <w:tcW w:w="1413" w:type="dxa"/>
          </w:tcPr>
          <w:p w:rsidR="00A036C2" w:rsidRPr="002C59FB" w:rsidRDefault="00EE34B4" w:rsidP="00A036C2">
            <w:pPr>
              <w:jc w:val="center"/>
              <w:rPr>
                <w:sz w:val="24"/>
                <w:szCs w:val="24"/>
              </w:rPr>
            </w:pPr>
            <w:r>
              <w:rPr>
                <w:rFonts w:ascii="Times New Roman" w:hAnsi="Times New Roman" w:cs="Times New Roman"/>
                <w:sz w:val="24"/>
                <w:szCs w:val="24"/>
              </w:rPr>
              <w:t>15 (</w:t>
            </w:r>
            <w:r w:rsidR="00A036C2" w:rsidRPr="002C59FB">
              <w:rPr>
                <w:rFonts w:ascii="Times New Roman" w:hAnsi="Times New Roman" w:cs="Times New Roman"/>
                <w:sz w:val="24"/>
                <w:szCs w:val="24"/>
              </w:rPr>
              <w:t>126</w:t>
            </w:r>
            <w:r>
              <w:rPr>
                <w:rFonts w:ascii="Times New Roman" w:hAnsi="Times New Roman" w:cs="Times New Roman"/>
                <w:sz w:val="24"/>
                <w:szCs w:val="24"/>
              </w:rPr>
              <w:t>)</w:t>
            </w:r>
          </w:p>
        </w:tc>
        <w:tc>
          <w:tcPr>
            <w:tcW w:w="1984" w:type="dxa"/>
          </w:tcPr>
          <w:p w:rsidR="00A036C2" w:rsidRPr="002C59FB" w:rsidRDefault="00A036C2" w:rsidP="00A036C2">
            <w:pPr>
              <w:tabs>
                <w:tab w:val="left" w:pos="1232"/>
              </w:tabs>
              <w:rPr>
                <w:rFonts w:ascii="Times New Roman" w:hAnsi="Times New Roman" w:cs="Times New Roman"/>
                <w:bCs/>
                <w:sz w:val="24"/>
                <w:szCs w:val="24"/>
              </w:rPr>
            </w:pPr>
            <w:r w:rsidRPr="002C59FB">
              <w:rPr>
                <w:rFonts w:ascii="Times New Roman" w:hAnsi="Times New Roman" w:cs="Times New Roman"/>
                <w:bCs/>
                <w:sz w:val="24"/>
                <w:szCs w:val="24"/>
              </w:rPr>
              <w:t xml:space="preserve">8.4 </w:t>
            </w:r>
          </w:p>
          <w:p w:rsidR="00A036C2" w:rsidRPr="00A75380" w:rsidRDefault="00A036C2" w:rsidP="00A036C2">
            <w:pPr>
              <w:tabs>
                <w:tab w:val="left" w:pos="1232"/>
              </w:tabs>
              <w:rPr>
                <w:rFonts w:ascii="Times New Roman" w:hAnsi="Times New Roman" w:cs="Times New Roman"/>
                <w:color w:val="0070C0"/>
                <w:sz w:val="24"/>
                <w:szCs w:val="24"/>
              </w:rPr>
            </w:pPr>
            <w:r w:rsidRPr="002C59FB">
              <w:rPr>
                <w:rFonts w:ascii="Times New Roman" w:hAnsi="Times New Roman" w:cs="Times New Roman"/>
                <w:bCs/>
                <w:sz w:val="24"/>
                <w:szCs w:val="24"/>
              </w:rPr>
              <w:t>Электроосвещение</w:t>
            </w:r>
          </w:p>
        </w:tc>
        <w:tc>
          <w:tcPr>
            <w:tcW w:w="2835" w:type="dxa"/>
          </w:tcPr>
          <w:p w:rsidR="00A036C2" w:rsidRPr="004C0AF6" w:rsidRDefault="00A036C2" w:rsidP="00A036C2">
            <w:pPr>
              <w:jc w:val="center"/>
              <w:rPr>
                <w:rFonts w:ascii="Times New Roman" w:hAnsi="Times New Roman" w:cs="Times New Roman"/>
                <w:sz w:val="24"/>
                <w:szCs w:val="24"/>
              </w:rPr>
            </w:pPr>
            <w:r w:rsidRPr="004C0AF6">
              <w:rPr>
                <w:rFonts w:ascii="Times New Roman" w:hAnsi="Times New Roman" w:cs="Times New Roman"/>
                <w:sz w:val="24"/>
                <w:szCs w:val="24"/>
              </w:rPr>
              <w:t>АНО «Центр развития городской среды</w:t>
            </w:r>
          </w:p>
          <w:p w:rsidR="00A036C2" w:rsidRPr="004C0AF6" w:rsidRDefault="00A036C2" w:rsidP="00A036C2">
            <w:pPr>
              <w:jc w:val="center"/>
              <w:rPr>
                <w:rFonts w:ascii="Times New Roman" w:hAnsi="Times New Roman" w:cs="Times New Roman"/>
                <w:sz w:val="24"/>
                <w:szCs w:val="24"/>
              </w:rPr>
            </w:pPr>
            <w:r w:rsidRPr="004C0AF6">
              <w:rPr>
                <w:rFonts w:ascii="Times New Roman" w:hAnsi="Times New Roman" w:cs="Times New Roman"/>
                <w:sz w:val="24"/>
                <w:szCs w:val="24"/>
              </w:rPr>
              <w:t>«Наш Город»</w:t>
            </w:r>
          </w:p>
          <w:p w:rsidR="00A036C2" w:rsidRPr="00906A32" w:rsidRDefault="00A036C2" w:rsidP="00A036C2">
            <w:pPr>
              <w:jc w:val="both"/>
              <w:rPr>
                <w:rFonts w:ascii="Times New Roman" w:hAnsi="Times New Roman" w:cs="Times New Roman"/>
                <w:sz w:val="24"/>
                <w:szCs w:val="24"/>
              </w:rPr>
            </w:pPr>
            <w:r w:rsidRPr="004C0AF6">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234" w:type="dxa"/>
          </w:tcPr>
          <w:p w:rsidR="00A036C2" w:rsidRPr="002C59FB" w:rsidRDefault="00A036C2" w:rsidP="00A036C2">
            <w:pPr>
              <w:jc w:val="both"/>
              <w:rPr>
                <w:rFonts w:ascii="Times New Roman" w:hAnsi="Times New Roman" w:cs="Times New Roman"/>
                <w:sz w:val="24"/>
                <w:szCs w:val="24"/>
              </w:rPr>
            </w:pPr>
            <w:r w:rsidRPr="002C59FB">
              <w:rPr>
                <w:rFonts w:ascii="Times New Roman" w:hAnsi="Times New Roman" w:cs="Times New Roman"/>
                <w:sz w:val="24"/>
                <w:szCs w:val="24"/>
              </w:rPr>
              <w:t>Часто в парках используют светодиодные светильники 4000-5000К, превращая парки в световые аквариумы с высоким уровнем светового загрязнения, нанося урон фауне, применяя 360 градусные венчающие светильники. При этом все формально соответствует СП 52.13330</w:t>
            </w:r>
          </w:p>
          <w:p w:rsidR="00A036C2" w:rsidRPr="002C59FB" w:rsidRDefault="00A036C2" w:rsidP="00A036C2">
            <w:pPr>
              <w:jc w:val="both"/>
              <w:rPr>
                <w:rFonts w:ascii="Times New Roman" w:hAnsi="Times New Roman" w:cs="Times New Roman"/>
                <w:sz w:val="24"/>
                <w:szCs w:val="24"/>
              </w:rPr>
            </w:pPr>
            <w:r w:rsidRPr="002C59FB">
              <w:rPr>
                <w:rFonts w:ascii="Times New Roman" w:hAnsi="Times New Roman" w:cs="Times New Roman"/>
                <w:b/>
                <w:sz w:val="24"/>
                <w:szCs w:val="24"/>
              </w:rPr>
              <w:t>Рекомендации эксперта</w:t>
            </w:r>
            <w:r w:rsidRPr="002C59FB">
              <w:rPr>
                <w:rFonts w:ascii="Times New Roman" w:hAnsi="Times New Roman" w:cs="Times New Roman"/>
                <w:sz w:val="24"/>
                <w:szCs w:val="24"/>
              </w:rPr>
              <w:t xml:space="preserve"> </w:t>
            </w:r>
          </w:p>
          <w:p w:rsidR="00A036C2" w:rsidRPr="002C59FB" w:rsidRDefault="00A036C2" w:rsidP="00A036C2">
            <w:pPr>
              <w:jc w:val="both"/>
              <w:rPr>
                <w:rFonts w:ascii="Times New Roman" w:hAnsi="Times New Roman" w:cs="Times New Roman"/>
                <w:sz w:val="24"/>
                <w:szCs w:val="24"/>
              </w:rPr>
            </w:pPr>
            <w:r w:rsidRPr="002C59FB">
              <w:rPr>
                <w:rFonts w:ascii="Times New Roman" w:hAnsi="Times New Roman" w:cs="Times New Roman"/>
                <w:sz w:val="24"/>
                <w:szCs w:val="24"/>
              </w:rPr>
              <w:lastRenderedPageBreak/>
              <w:t xml:space="preserve">Следует прописать рекомендации по применению типов светильников, исключающих световое загрязнение в парках, а также определить рекомендуемую температуру не более 3500К. </w:t>
            </w:r>
          </w:p>
          <w:p w:rsidR="00A036C2" w:rsidRPr="00A75380" w:rsidRDefault="00A036C2" w:rsidP="00A036C2">
            <w:pPr>
              <w:jc w:val="both"/>
              <w:rPr>
                <w:rFonts w:ascii="Times New Roman" w:hAnsi="Times New Roman" w:cs="Times New Roman"/>
                <w:b/>
                <w:sz w:val="24"/>
                <w:szCs w:val="24"/>
              </w:rPr>
            </w:pPr>
            <w:r w:rsidRPr="002C59FB">
              <w:rPr>
                <w:rFonts w:ascii="Times New Roman" w:hAnsi="Times New Roman" w:cs="Times New Roman"/>
                <w:sz w:val="24"/>
                <w:szCs w:val="24"/>
              </w:rPr>
              <w:t>Прописать требование подготовки светотехнического расчета.</w:t>
            </w:r>
          </w:p>
        </w:tc>
        <w:tc>
          <w:tcPr>
            <w:tcW w:w="3384" w:type="dxa"/>
          </w:tcPr>
          <w:p w:rsidR="00A036C2" w:rsidRDefault="00A036C2" w:rsidP="00A036C2">
            <w:pPr>
              <w:jc w:val="both"/>
              <w:rPr>
                <w:rFonts w:ascii="Times New Roman" w:hAnsi="Times New Roman" w:cs="Times New Roman"/>
                <w:b/>
                <w:sz w:val="24"/>
                <w:szCs w:val="24"/>
              </w:rPr>
            </w:pPr>
            <w:r w:rsidRPr="00BF599D">
              <w:rPr>
                <w:rFonts w:ascii="Times New Roman" w:hAnsi="Times New Roman" w:cs="Times New Roman"/>
                <w:b/>
                <w:sz w:val="24"/>
                <w:szCs w:val="24"/>
              </w:rPr>
              <w:lastRenderedPageBreak/>
              <w:t>Принято частично.</w:t>
            </w:r>
          </w:p>
          <w:p w:rsidR="00A036C2" w:rsidRDefault="00A036C2" w:rsidP="00A036C2">
            <w:pPr>
              <w:jc w:val="both"/>
              <w:rPr>
                <w:rFonts w:ascii="Times New Roman" w:hAnsi="Times New Roman" w:cs="Times New Roman"/>
                <w:sz w:val="24"/>
                <w:szCs w:val="24"/>
              </w:rPr>
            </w:pPr>
            <w:r>
              <w:rPr>
                <w:rFonts w:ascii="Times New Roman" w:hAnsi="Times New Roman" w:cs="Times New Roman"/>
                <w:sz w:val="24"/>
                <w:szCs w:val="24"/>
              </w:rPr>
              <w:t xml:space="preserve">Нормативные требования к освещению парков изложены в СП 52.13330, где прописаны и положения выполнению </w:t>
            </w:r>
            <w:proofErr w:type="gramStart"/>
            <w:r>
              <w:rPr>
                <w:rFonts w:ascii="Times New Roman" w:hAnsi="Times New Roman" w:cs="Times New Roman"/>
                <w:sz w:val="24"/>
                <w:szCs w:val="24"/>
              </w:rPr>
              <w:t>по светотехнических расчетов</w:t>
            </w:r>
            <w:proofErr w:type="gramEnd"/>
            <w:r>
              <w:rPr>
                <w:rFonts w:ascii="Times New Roman" w:hAnsi="Times New Roman" w:cs="Times New Roman"/>
                <w:sz w:val="24"/>
                <w:szCs w:val="24"/>
              </w:rPr>
              <w:t xml:space="preserve">. </w:t>
            </w:r>
          </w:p>
          <w:p w:rsidR="00A036C2" w:rsidRDefault="00A036C2" w:rsidP="00A036C2">
            <w:pPr>
              <w:jc w:val="both"/>
              <w:rPr>
                <w:rFonts w:ascii="Times New Roman" w:hAnsi="Times New Roman" w:cs="Times New Roman"/>
                <w:sz w:val="24"/>
                <w:szCs w:val="24"/>
              </w:rPr>
            </w:pPr>
          </w:p>
          <w:p w:rsidR="00A036C2" w:rsidRPr="00906A32" w:rsidRDefault="00A036C2" w:rsidP="00A036C2">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4C1032" w:rsidRDefault="004C1032"/>
    <w:p w:rsidR="004C1032" w:rsidRDefault="004C1032"/>
    <w:p w:rsidR="000E7629" w:rsidRDefault="000E7629"/>
    <w:p w:rsidR="000E7629" w:rsidRDefault="000E7629"/>
    <w:p w:rsidR="000E7629" w:rsidRDefault="000E7629"/>
    <w:sectPr w:rsidR="000E7629" w:rsidSect="00BE54F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71A3"/>
    <w:multiLevelType w:val="hybridMultilevel"/>
    <w:tmpl w:val="4816C7CA"/>
    <w:lvl w:ilvl="0" w:tplc="15E8B3C6">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302F68"/>
    <w:multiLevelType w:val="multilevel"/>
    <w:tmpl w:val="60122B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BAC7D8E"/>
    <w:multiLevelType w:val="hybridMultilevel"/>
    <w:tmpl w:val="001C717A"/>
    <w:lvl w:ilvl="0" w:tplc="DA2C4A68">
      <w:start w:val="1"/>
      <w:numFmt w:val="decimal"/>
      <w:lvlText w:val="%1)"/>
      <w:lvlJc w:val="left"/>
      <w:pPr>
        <w:ind w:left="430" w:hanging="375"/>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15:restartNumberingAfterBreak="0">
    <w:nsid w:val="47762B15"/>
    <w:multiLevelType w:val="hybridMultilevel"/>
    <w:tmpl w:val="80D88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8A5C6B"/>
    <w:multiLevelType w:val="hybridMultilevel"/>
    <w:tmpl w:val="53EE3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187DCF"/>
    <w:multiLevelType w:val="hybridMultilevel"/>
    <w:tmpl w:val="09660758"/>
    <w:lvl w:ilvl="0" w:tplc="DE32DF6E">
      <w:start w:val="1"/>
      <w:numFmt w:val="decimal"/>
      <w:lvlText w:val="%1)"/>
      <w:lvlJc w:val="left"/>
      <w:pPr>
        <w:ind w:left="409" w:hanging="360"/>
      </w:pPr>
      <w:rPr>
        <w:rFonts w:hint="default"/>
        <w:color w:val="FF0000"/>
        <w:sz w:val="24"/>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15:restartNumberingAfterBreak="0">
    <w:nsid w:val="7EB1264D"/>
    <w:multiLevelType w:val="hybridMultilevel"/>
    <w:tmpl w:val="9B801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F838A6"/>
    <w:multiLevelType w:val="hybridMultilevel"/>
    <w:tmpl w:val="D7DEF704"/>
    <w:lvl w:ilvl="0" w:tplc="D7C05B30">
      <w:start w:val="2"/>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
  </w:num>
  <w:num w:numId="2">
    <w:abstractNumId w:val="5"/>
  </w:num>
  <w:num w:numId="3">
    <w:abstractNumId w:val="7"/>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FB"/>
    <w:rsid w:val="00001C53"/>
    <w:rsid w:val="00012156"/>
    <w:rsid w:val="0001302E"/>
    <w:rsid w:val="00015822"/>
    <w:rsid w:val="00020A62"/>
    <w:rsid w:val="0002155A"/>
    <w:rsid w:val="000234BE"/>
    <w:rsid w:val="00026B88"/>
    <w:rsid w:val="00031535"/>
    <w:rsid w:val="00033EA3"/>
    <w:rsid w:val="00042DE0"/>
    <w:rsid w:val="00045860"/>
    <w:rsid w:val="000526D5"/>
    <w:rsid w:val="00052B25"/>
    <w:rsid w:val="00053C56"/>
    <w:rsid w:val="00056A8D"/>
    <w:rsid w:val="00057798"/>
    <w:rsid w:val="000662AE"/>
    <w:rsid w:val="000705ED"/>
    <w:rsid w:val="000720D6"/>
    <w:rsid w:val="00073A16"/>
    <w:rsid w:val="00073D95"/>
    <w:rsid w:val="000919EF"/>
    <w:rsid w:val="000923B8"/>
    <w:rsid w:val="000A01AC"/>
    <w:rsid w:val="000A1EA3"/>
    <w:rsid w:val="000B0787"/>
    <w:rsid w:val="000B547D"/>
    <w:rsid w:val="000B5FBB"/>
    <w:rsid w:val="000C25F6"/>
    <w:rsid w:val="000C27E0"/>
    <w:rsid w:val="000C4A78"/>
    <w:rsid w:val="000C4CF5"/>
    <w:rsid w:val="000C5B1F"/>
    <w:rsid w:val="000D5640"/>
    <w:rsid w:val="000D63EB"/>
    <w:rsid w:val="000E1DF5"/>
    <w:rsid w:val="000E5A50"/>
    <w:rsid w:val="000E724B"/>
    <w:rsid w:val="000E7629"/>
    <w:rsid w:val="000F16C3"/>
    <w:rsid w:val="000F3B24"/>
    <w:rsid w:val="00102419"/>
    <w:rsid w:val="001079BA"/>
    <w:rsid w:val="001129F5"/>
    <w:rsid w:val="0011485F"/>
    <w:rsid w:val="00122AA4"/>
    <w:rsid w:val="00132B55"/>
    <w:rsid w:val="001365AC"/>
    <w:rsid w:val="00141955"/>
    <w:rsid w:val="0014275E"/>
    <w:rsid w:val="00142A59"/>
    <w:rsid w:val="00143B4A"/>
    <w:rsid w:val="001449FC"/>
    <w:rsid w:val="0014763A"/>
    <w:rsid w:val="0015207B"/>
    <w:rsid w:val="001604D6"/>
    <w:rsid w:val="00161D4C"/>
    <w:rsid w:val="0016361F"/>
    <w:rsid w:val="00163FB4"/>
    <w:rsid w:val="00164666"/>
    <w:rsid w:val="0016591D"/>
    <w:rsid w:val="00165F0D"/>
    <w:rsid w:val="0016713C"/>
    <w:rsid w:val="00170B43"/>
    <w:rsid w:val="00174384"/>
    <w:rsid w:val="00174FEF"/>
    <w:rsid w:val="00183351"/>
    <w:rsid w:val="00183BD2"/>
    <w:rsid w:val="001864E3"/>
    <w:rsid w:val="00187C2B"/>
    <w:rsid w:val="00194BC6"/>
    <w:rsid w:val="00195831"/>
    <w:rsid w:val="001967DA"/>
    <w:rsid w:val="0019724D"/>
    <w:rsid w:val="001A3A77"/>
    <w:rsid w:val="001A48A4"/>
    <w:rsid w:val="001A504F"/>
    <w:rsid w:val="001A63D0"/>
    <w:rsid w:val="001B1A01"/>
    <w:rsid w:val="001B57DB"/>
    <w:rsid w:val="001B6B00"/>
    <w:rsid w:val="001C234D"/>
    <w:rsid w:val="001D2270"/>
    <w:rsid w:val="001E7CF2"/>
    <w:rsid w:val="001F08EA"/>
    <w:rsid w:val="001F3449"/>
    <w:rsid w:val="00210602"/>
    <w:rsid w:val="002114E4"/>
    <w:rsid w:val="0021164D"/>
    <w:rsid w:val="00215648"/>
    <w:rsid w:val="00216C95"/>
    <w:rsid w:val="00220946"/>
    <w:rsid w:val="00222A5A"/>
    <w:rsid w:val="002351DC"/>
    <w:rsid w:val="00237086"/>
    <w:rsid w:val="00244782"/>
    <w:rsid w:val="00244A5B"/>
    <w:rsid w:val="00245631"/>
    <w:rsid w:val="002473B8"/>
    <w:rsid w:val="00247B18"/>
    <w:rsid w:val="002563E7"/>
    <w:rsid w:val="00261F4B"/>
    <w:rsid w:val="00263A49"/>
    <w:rsid w:val="00265459"/>
    <w:rsid w:val="002673EB"/>
    <w:rsid w:val="00271DA2"/>
    <w:rsid w:val="00272E67"/>
    <w:rsid w:val="00281593"/>
    <w:rsid w:val="002821DE"/>
    <w:rsid w:val="002825E4"/>
    <w:rsid w:val="00283DDB"/>
    <w:rsid w:val="00293CA6"/>
    <w:rsid w:val="002973CA"/>
    <w:rsid w:val="002A2016"/>
    <w:rsid w:val="002A74C6"/>
    <w:rsid w:val="002B3EF1"/>
    <w:rsid w:val="002B6339"/>
    <w:rsid w:val="002C0D4D"/>
    <w:rsid w:val="002C0F81"/>
    <w:rsid w:val="002C3ED6"/>
    <w:rsid w:val="002C4668"/>
    <w:rsid w:val="002C59FB"/>
    <w:rsid w:val="002D0E6A"/>
    <w:rsid w:val="002D5D3E"/>
    <w:rsid w:val="002E01D9"/>
    <w:rsid w:val="002E4BCD"/>
    <w:rsid w:val="002F238B"/>
    <w:rsid w:val="002F2808"/>
    <w:rsid w:val="002F303C"/>
    <w:rsid w:val="002F574E"/>
    <w:rsid w:val="00306A1B"/>
    <w:rsid w:val="0031500B"/>
    <w:rsid w:val="003174FC"/>
    <w:rsid w:val="0032371B"/>
    <w:rsid w:val="003251B9"/>
    <w:rsid w:val="003440DD"/>
    <w:rsid w:val="00353FBB"/>
    <w:rsid w:val="00360321"/>
    <w:rsid w:val="00360DBC"/>
    <w:rsid w:val="0036676A"/>
    <w:rsid w:val="00373672"/>
    <w:rsid w:val="0038534F"/>
    <w:rsid w:val="0039502A"/>
    <w:rsid w:val="003A06D5"/>
    <w:rsid w:val="003A076A"/>
    <w:rsid w:val="003B1A78"/>
    <w:rsid w:val="003B38FE"/>
    <w:rsid w:val="003B4366"/>
    <w:rsid w:val="003D0487"/>
    <w:rsid w:val="003D0A80"/>
    <w:rsid w:val="003D295A"/>
    <w:rsid w:val="003E2569"/>
    <w:rsid w:val="003E3E1C"/>
    <w:rsid w:val="003F0D15"/>
    <w:rsid w:val="003F4DFC"/>
    <w:rsid w:val="003F5D5D"/>
    <w:rsid w:val="00401D0C"/>
    <w:rsid w:val="00404E54"/>
    <w:rsid w:val="00410382"/>
    <w:rsid w:val="00411277"/>
    <w:rsid w:val="00411A77"/>
    <w:rsid w:val="00417706"/>
    <w:rsid w:val="00417DE3"/>
    <w:rsid w:val="00424FC3"/>
    <w:rsid w:val="00426BA4"/>
    <w:rsid w:val="00430590"/>
    <w:rsid w:val="00434E29"/>
    <w:rsid w:val="0043523C"/>
    <w:rsid w:val="00441A22"/>
    <w:rsid w:val="00443B04"/>
    <w:rsid w:val="004502D4"/>
    <w:rsid w:val="0045174F"/>
    <w:rsid w:val="00451A88"/>
    <w:rsid w:val="0046093C"/>
    <w:rsid w:val="00461AD2"/>
    <w:rsid w:val="004629CB"/>
    <w:rsid w:val="004766F8"/>
    <w:rsid w:val="00480B60"/>
    <w:rsid w:val="00483932"/>
    <w:rsid w:val="00485321"/>
    <w:rsid w:val="00492B1D"/>
    <w:rsid w:val="00492B29"/>
    <w:rsid w:val="00493AD2"/>
    <w:rsid w:val="00493EE2"/>
    <w:rsid w:val="00494800"/>
    <w:rsid w:val="004A0CB1"/>
    <w:rsid w:val="004A2801"/>
    <w:rsid w:val="004C0AF6"/>
    <w:rsid w:val="004C1032"/>
    <w:rsid w:val="004C10B5"/>
    <w:rsid w:val="004C1AEF"/>
    <w:rsid w:val="004C20D6"/>
    <w:rsid w:val="004C62B8"/>
    <w:rsid w:val="004D288C"/>
    <w:rsid w:val="004D3A2D"/>
    <w:rsid w:val="004D668B"/>
    <w:rsid w:val="004E7A01"/>
    <w:rsid w:val="004F2027"/>
    <w:rsid w:val="004F5B54"/>
    <w:rsid w:val="00501F7D"/>
    <w:rsid w:val="005040D7"/>
    <w:rsid w:val="00511572"/>
    <w:rsid w:val="00513133"/>
    <w:rsid w:val="005158D0"/>
    <w:rsid w:val="00524862"/>
    <w:rsid w:val="00526ECE"/>
    <w:rsid w:val="00537851"/>
    <w:rsid w:val="0054045D"/>
    <w:rsid w:val="005435D7"/>
    <w:rsid w:val="0054601C"/>
    <w:rsid w:val="00553047"/>
    <w:rsid w:val="005609D9"/>
    <w:rsid w:val="00560B09"/>
    <w:rsid w:val="0056435B"/>
    <w:rsid w:val="00564547"/>
    <w:rsid w:val="005679ED"/>
    <w:rsid w:val="00571FAC"/>
    <w:rsid w:val="00577675"/>
    <w:rsid w:val="00580190"/>
    <w:rsid w:val="0058147C"/>
    <w:rsid w:val="00587052"/>
    <w:rsid w:val="00593D79"/>
    <w:rsid w:val="00594D55"/>
    <w:rsid w:val="00597F37"/>
    <w:rsid w:val="005A1732"/>
    <w:rsid w:val="005A279E"/>
    <w:rsid w:val="005A467C"/>
    <w:rsid w:val="005A5E28"/>
    <w:rsid w:val="005B22AA"/>
    <w:rsid w:val="005B5FFA"/>
    <w:rsid w:val="005C2DA7"/>
    <w:rsid w:val="005C5AC7"/>
    <w:rsid w:val="005C7DE8"/>
    <w:rsid w:val="005D0138"/>
    <w:rsid w:val="005D688A"/>
    <w:rsid w:val="005E1CAC"/>
    <w:rsid w:val="005E3120"/>
    <w:rsid w:val="005E3E2D"/>
    <w:rsid w:val="005E5D61"/>
    <w:rsid w:val="005F13EB"/>
    <w:rsid w:val="005F2EDB"/>
    <w:rsid w:val="005F2F3D"/>
    <w:rsid w:val="005F39D3"/>
    <w:rsid w:val="005F4069"/>
    <w:rsid w:val="005F689A"/>
    <w:rsid w:val="00600BD6"/>
    <w:rsid w:val="00602F64"/>
    <w:rsid w:val="00603E7B"/>
    <w:rsid w:val="00606F09"/>
    <w:rsid w:val="00622BF0"/>
    <w:rsid w:val="0062554A"/>
    <w:rsid w:val="00626ABB"/>
    <w:rsid w:val="00626C27"/>
    <w:rsid w:val="006274D6"/>
    <w:rsid w:val="00633E14"/>
    <w:rsid w:val="006363D8"/>
    <w:rsid w:val="006364D1"/>
    <w:rsid w:val="00636F17"/>
    <w:rsid w:val="00637FBF"/>
    <w:rsid w:val="00641661"/>
    <w:rsid w:val="0064370C"/>
    <w:rsid w:val="00643EFC"/>
    <w:rsid w:val="0064746E"/>
    <w:rsid w:val="00661D8A"/>
    <w:rsid w:val="0066552B"/>
    <w:rsid w:val="00665F2B"/>
    <w:rsid w:val="006674A9"/>
    <w:rsid w:val="00671EBD"/>
    <w:rsid w:val="00675890"/>
    <w:rsid w:val="006760D7"/>
    <w:rsid w:val="00681C5C"/>
    <w:rsid w:val="006946F1"/>
    <w:rsid w:val="0069614F"/>
    <w:rsid w:val="006A0F33"/>
    <w:rsid w:val="006A247B"/>
    <w:rsid w:val="006A5C32"/>
    <w:rsid w:val="006B0F78"/>
    <w:rsid w:val="006B43D2"/>
    <w:rsid w:val="006B4411"/>
    <w:rsid w:val="006B7D30"/>
    <w:rsid w:val="006C1A86"/>
    <w:rsid w:val="006C2264"/>
    <w:rsid w:val="006C3534"/>
    <w:rsid w:val="006D1D47"/>
    <w:rsid w:val="006D49DA"/>
    <w:rsid w:val="006E353D"/>
    <w:rsid w:val="006E77CE"/>
    <w:rsid w:val="006F387A"/>
    <w:rsid w:val="006F4307"/>
    <w:rsid w:val="006F7293"/>
    <w:rsid w:val="00702C2D"/>
    <w:rsid w:val="00704961"/>
    <w:rsid w:val="00706812"/>
    <w:rsid w:val="00707590"/>
    <w:rsid w:val="007136C5"/>
    <w:rsid w:val="00725CB6"/>
    <w:rsid w:val="0072659F"/>
    <w:rsid w:val="00730335"/>
    <w:rsid w:val="007303E0"/>
    <w:rsid w:val="0073096F"/>
    <w:rsid w:val="00731756"/>
    <w:rsid w:val="00731F5A"/>
    <w:rsid w:val="00737C42"/>
    <w:rsid w:val="007430D6"/>
    <w:rsid w:val="0074499D"/>
    <w:rsid w:val="00745A8B"/>
    <w:rsid w:val="00745BF2"/>
    <w:rsid w:val="0074704F"/>
    <w:rsid w:val="00751EDC"/>
    <w:rsid w:val="007540A6"/>
    <w:rsid w:val="00755CD8"/>
    <w:rsid w:val="007560C7"/>
    <w:rsid w:val="00762388"/>
    <w:rsid w:val="00763A3F"/>
    <w:rsid w:val="00763CDB"/>
    <w:rsid w:val="0077144C"/>
    <w:rsid w:val="00772192"/>
    <w:rsid w:val="007760F3"/>
    <w:rsid w:val="00776173"/>
    <w:rsid w:val="007766A9"/>
    <w:rsid w:val="00776EAE"/>
    <w:rsid w:val="00783656"/>
    <w:rsid w:val="00785462"/>
    <w:rsid w:val="00786086"/>
    <w:rsid w:val="007902AB"/>
    <w:rsid w:val="00796885"/>
    <w:rsid w:val="00796B15"/>
    <w:rsid w:val="007A2463"/>
    <w:rsid w:val="007A7D22"/>
    <w:rsid w:val="007B2BFE"/>
    <w:rsid w:val="007B32EC"/>
    <w:rsid w:val="007B468B"/>
    <w:rsid w:val="007B59BA"/>
    <w:rsid w:val="007C02F2"/>
    <w:rsid w:val="007C6CC7"/>
    <w:rsid w:val="007D06A9"/>
    <w:rsid w:val="007D608C"/>
    <w:rsid w:val="007E0ED7"/>
    <w:rsid w:val="007E149C"/>
    <w:rsid w:val="007E16A8"/>
    <w:rsid w:val="007E186B"/>
    <w:rsid w:val="007E52F7"/>
    <w:rsid w:val="007E5FCB"/>
    <w:rsid w:val="007F10B9"/>
    <w:rsid w:val="007F329E"/>
    <w:rsid w:val="007F41B2"/>
    <w:rsid w:val="007F6AA0"/>
    <w:rsid w:val="0080577D"/>
    <w:rsid w:val="00810158"/>
    <w:rsid w:val="008115A7"/>
    <w:rsid w:val="0081273B"/>
    <w:rsid w:val="00813A1A"/>
    <w:rsid w:val="0081583D"/>
    <w:rsid w:val="008247E7"/>
    <w:rsid w:val="008254CE"/>
    <w:rsid w:val="00830B0E"/>
    <w:rsid w:val="00835271"/>
    <w:rsid w:val="00836741"/>
    <w:rsid w:val="00836CB6"/>
    <w:rsid w:val="00840A4D"/>
    <w:rsid w:val="0084218A"/>
    <w:rsid w:val="00845CA1"/>
    <w:rsid w:val="00846509"/>
    <w:rsid w:val="00850299"/>
    <w:rsid w:val="008504B8"/>
    <w:rsid w:val="00854374"/>
    <w:rsid w:val="0086060F"/>
    <w:rsid w:val="00864205"/>
    <w:rsid w:val="0086757D"/>
    <w:rsid w:val="00873923"/>
    <w:rsid w:val="00876729"/>
    <w:rsid w:val="008767A0"/>
    <w:rsid w:val="00880624"/>
    <w:rsid w:val="00891EB8"/>
    <w:rsid w:val="00895C76"/>
    <w:rsid w:val="00897A83"/>
    <w:rsid w:val="008A67DB"/>
    <w:rsid w:val="008A6FE8"/>
    <w:rsid w:val="008B2366"/>
    <w:rsid w:val="008B3DAD"/>
    <w:rsid w:val="008C07E9"/>
    <w:rsid w:val="008C2F45"/>
    <w:rsid w:val="008C5552"/>
    <w:rsid w:val="008D1C85"/>
    <w:rsid w:val="008E005E"/>
    <w:rsid w:val="008E066E"/>
    <w:rsid w:val="008E06A0"/>
    <w:rsid w:val="008E1F22"/>
    <w:rsid w:val="008E2091"/>
    <w:rsid w:val="008E7372"/>
    <w:rsid w:val="008E7C80"/>
    <w:rsid w:val="008F30B0"/>
    <w:rsid w:val="008F35C7"/>
    <w:rsid w:val="008F7066"/>
    <w:rsid w:val="009117AA"/>
    <w:rsid w:val="00916686"/>
    <w:rsid w:val="009238CB"/>
    <w:rsid w:val="00926847"/>
    <w:rsid w:val="00931D0D"/>
    <w:rsid w:val="00934DEC"/>
    <w:rsid w:val="00935914"/>
    <w:rsid w:val="00940E55"/>
    <w:rsid w:val="00942E75"/>
    <w:rsid w:val="00946FB7"/>
    <w:rsid w:val="00950D17"/>
    <w:rsid w:val="0095130B"/>
    <w:rsid w:val="0095140A"/>
    <w:rsid w:val="0095244E"/>
    <w:rsid w:val="009578A3"/>
    <w:rsid w:val="00961B41"/>
    <w:rsid w:val="00962E2A"/>
    <w:rsid w:val="00967E4B"/>
    <w:rsid w:val="009713B8"/>
    <w:rsid w:val="00974DA7"/>
    <w:rsid w:val="009770A0"/>
    <w:rsid w:val="009819B1"/>
    <w:rsid w:val="00981DE2"/>
    <w:rsid w:val="00982A76"/>
    <w:rsid w:val="009836C1"/>
    <w:rsid w:val="00984927"/>
    <w:rsid w:val="00984D41"/>
    <w:rsid w:val="00991C6B"/>
    <w:rsid w:val="00993AB0"/>
    <w:rsid w:val="009A20D0"/>
    <w:rsid w:val="009A52D5"/>
    <w:rsid w:val="009B3EDC"/>
    <w:rsid w:val="009C278E"/>
    <w:rsid w:val="009C64FB"/>
    <w:rsid w:val="009D17F4"/>
    <w:rsid w:val="009D41E7"/>
    <w:rsid w:val="009D664A"/>
    <w:rsid w:val="009D71D2"/>
    <w:rsid w:val="009E0825"/>
    <w:rsid w:val="009E5781"/>
    <w:rsid w:val="009E5959"/>
    <w:rsid w:val="009F6AE3"/>
    <w:rsid w:val="00A036C2"/>
    <w:rsid w:val="00A03FC0"/>
    <w:rsid w:val="00A0501F"/>
    <w:rsid w:val="00A05AED"/>
    <w:rsid w:val="00A13517"/>
    <w:rsid w:val="00A2076A"/>
    <w:rsid w:val="00A20E6C"/>
    <w:rsid w:val="00A214B2"/>
    <w:rsid w:val="00A251D3"/>
    <w:rsid w:val="00A2557D"/>
    <w:rsid w:val="00A31B61"/>
    <w:rsid w:val="00A378C9"/>
    <w:rsid w:val="00A37B05"/>
    <w:rsid w:val="00A40432"/>
    <w:rsid w:val="00A453CB"/>
    <w:rsid w:val="00A46972"/>
    <w:rsid w:val="00A46CCE"/>
    <w:rsid w:val="00A52682"/>
    <w:rsid w:val="00A5557E"/>
    <w:rsid w:val="00A55F2D"/>
    <w:rsid w:val="00A57C43"/>
    <w:rsid w:val="00A6039F"/>
    <w:rsid w:val="00A60C4E"/>
    <w:rsid w:val="00A72E2C"/>
    <w:rsid w:val="00A72F6E"/>
    <w:rsid w:val="00A75380"/>
    <w:rsid w:val="00A85841"/>
    <w:rsid w:val="00AA7B1E"/>
    <w:rsid w:val="00AB1C02"/>
    <w:rsid w:val="00AB56A4"/>
    <w:rsid w:val="00AC713E"/>
    <w:rsid w:val="00AC7E21"/>
    <w:rsid w:val="00AD04A2"/>
    <w:rsid w:val="00AD24C0"/>
    <w:rsid w:val="00AD260B"/>
    <w:rsid w:val="00AD60D2"/>
    <w:rsid w:val="00AE069A"/>
    <w:rsid w:val="00AE10FA"/>
    <w:rsid w:val="00AE5C94"/>
    <w:rsid w:val="00AF1EC6"/>
    <w:rsid w:val="00AF472F"/>
    <w:rsid w:val="00AF4F38"/>
    <w:rsid w:val="00B03A29"/>
    <w:rsid w:val="00B05B8D"/>
    <w:rsid w:val="00B15EDC"/>
    <w:rsid w:val="00B2236A"/>
    <w:rsid w:val="00B23F54"/>
    <w:rsid w:val="00B24AE7"/>
    <w:rsid w:val="00B377E8"/>
    <w:rsid w:val="00B37B10"/>
    <w:rsid w:val="00B37C23"/>
    <w:rsid w:val="00B45228"/>
    <w:rsid w:val="00B4748C"/>
    <w:rsid w:val="00B51044"/>
    <w:rsid w:val="00B51709"/>
    <w:rsid w:val="00B5490B"/>
    <w:rsid w:val="00B62993"/>
    <w:rsid w:val="00B63E15"/>
    <w:rsid w:val="00B649E7"/>
    <w:rsid w:val="00B7194B"/>
    <w:rsid w:val="00B72924"/>
    <w:rsid w:val="00B75319"/>
    <w:rsid w:val="00B756E2"/>
    <w:rsid w:val="00B80C6E"/>
    <w:rsid w:val="00B81F81"/>
    <w:rsid w:val="00B83BE3"/>
    <w:rsid w:val="00B84356"/>
    <w:rsid w:val="00B85436"/>
    <w:rsid w:val="00B85844"/>
    <w:rsid w:val="00B85F40"/>
    <w:rsid w:val="00B86E49"/>
    <w:rsid w:val="00B902A6"/>
    <w:rsid w:val="00B95E57"/>
    <w:rsid w:val="00BA3E69"/>
    <w:rsid w:val="00BA6EA7"/>
    <w:rsid w:val="00BB219F"/>
    <w:rsid w:val="00BB6BCF"/>
    <w:rsid w:val="00BC0308"/>
    <w:rsid w:val="00BC0A07"/>
    <w:rsid w:val="00BC3951"/>
    <w:rsid w:val="00BC6CB8"/>
    <w:rsid w:val="00BC6F0C"/>
    <w:rsid w:val="00BD071C"/>
    <w:rsid w:val="00BD45C0"/>
    <w:rsid w:val="00BD469B"/>
    <w:rsid w:val="00BE2EE7"/>
    <w:rsid w:val="00BE54FB"/>
    <w:rsid w:val="00BF599D"/>
    <w:rsid w:val="00BF6F77"/>
    <w:rsid w:val="00C06999"/>
    <w:rsid w:val="00C1100C"/>
    <w:rsid w:val="00C142C1"/>
    <w:rsid w:val="00C15FF1"/>
    <w:rsid w:val="00C16CDE"/>
    <w:rsid w:val="00C23E79"/>
    <w:rsid w:val="00C255FB"/>
    <w:rsid w:val="00C3385F"/>
    <w:rsid w:val="00C44FD1"/>
    <w:rsid w:val="00C47E15"/>
    <w:rsid w:val="00C51F33"/>
    <w:rsid w:val="00C53091"/>
    <w:rsid w:val="00C561DD"/>
    <w:rsid w:val="00C6505B"/>
    <w:rsid w:val="00C66B30"/>
    <w:rsid w:val="00C67319"/>
    <w:rsid w:val="00C702C2"/>
    <w:rsid w:val="00C7432F"/>
    <w:rsid w:val="00C753BB"/>
    <w:rsid w:val="00C908EE"/>
    <w:rsid w:val="00CA5B22"/>
    <w:rsid w:val="00CB450E"/>
    <w:rsid w:val="00CB4B3A"/>
    <w:rsid w:val="00CB5B0E"/>
    <w:rsid w:val="00CB7EDD"/>
    <w:rsid w:val="00CC4514"/>
    <w:rsid w:val="00CC60D6"/>
    <w:rsid w:val="00CC7D21"/>
    <w:rsid w:val="00CD1BE6"/>
    <w:rsid w:val="00CD2FB9"/>
    <w:rsid w:val="00CD65FF"/>
    <w:rsid w:val="00CE03B8"/>
    <w:rsid w:val="00CE5A1D"/>
    <w:rsid w:val="00D002E7"/>
    <w:rsid w:val="00D02330"/>
    <w:rsid w:val="00D0656E"/>
    <w:rsid w:val="00D11980"/>
    <w:rsid w:val="00D25B41"/>
    <w:rsid w:val="00D3016A"/>
    <w:rsid w:val="00D37C2C"/>
    <w:rsid w:val="00D4102E"/>
    <w:rsid w:val="00D412AE"/>
    <w:rsid w:val="00D42F6C"/>
    <w:rsid w:val="00D43906"/>
    <w:rsid w:val="00D4454B"/>
    <w:rsid w:val="00D45130"/>
    <w:rsid w:val="00D52922"/>
    <w:rsid w:val="00D576C3"/>
    <w:rsid w:val="00D6013F"/>
    <w:rsid w:val="00D652C9"/>
    <w:rsid w:val="00D67FD8"/>
    <w:rsid w:val="00D71B92"/>
    <w:rsid w:val="00D7352A"/>
    <w:rsid w:val="00D752A0"/>
    <w:rsid w:val="00D76A96"/>
    <w:rsid w:val="00D809A5"/>
    <w:rsid w:val="00D8272B"/>
    <w:rsid w:val="00D84AFA"/>
    <w:rsid w:val="00D902E2"/>
    <w:rsid w:val="00D914EC"/>
    <w:rsid w:val="00DA47E4"/>
    <w:rsid w:val="00DB0B2F"/>
    <w:rsid w:val="00DB0BB4"/>
    <w:rsid w:val="00DB1CB4"/>
    <w:rsid w:val="00DB76B5"/>
    <w:rsid w:val="00DC1806"/>
    <w:rsid w:val="00DC1BE4"/>
    <w:rsid w:val="00DC4E38"/>
    <w:rsid w:val="00DC71B1"/>
    <w:rsid w:val="00DD2D43"/>
    <w:rsid w:val="00DD3031"/>
    <w:rsid w:val="00DD4713"/>
    <w:rsid w:val="00DE09FA"/>
    <w:rsid w:val="00DE4BFF"/>
    <w:rsid w:val="00DE5395"/>
    <w:rsid w:val="00DE7843"/>
    <w:rsid w:val="00DF0DE9"/>
    <w:rsid w:val="00DF5927"/>
    <w:rsid w:val="00DF5B59"/>
    <w:rsid w:val="00DF5F94"/>
    <w:rsid w:val="00E03FF2"/>
    <w:rsid w:val="00E05C82"/>
    <w:rsid w:val="00E0639B"/>
    <w:rsid w:val="00E133D5"/>
    <w:rsid w:val="00E22462"/>
    <w:rsid w:val="00E24168"/>
    <w:rsid w:val="00E2639B"/>
    <w:rsid w:val="00E30757"/>
    <w:rsid w:val="00E30A7C"/>
    <w:rsid w:val="00E339AF"/>
    <w:rsid w:val="00E34C22"/>
    <w:rsid w:val="00E5076F"/>
    <w:rsid w:val="00E51CDA"/>
    <w:rsid w:val="00E540AF"/>
    <w:rsid w:val="00E549E8"/>
    <w:rsid w:val="00E55392"/>
    <w:rsid w:val="00E5697E"/>
    <w:rsid w:val="00E57C00"/>
    <w:rsid w:val="00E57F30"/>
    <w:rsid w:val="00E63AA2"/>
    <w:rsid w:val="00E63B16"/>
    <w:rsid w:val="00E646AB"/>
    <w:rsid w:val="00E64DA4"/>
    <w:rsid w:val="00E65018"/>
    <w:rsid w:val="00E66127"/>
    <w:rsid w:val="00E66353"/>
    <w:rsid w:val="00E66791"/>
    <w:rsid w:val="00E74AE0"/>
    <w:rsid w:val="00E86210"/>
    <w:rsid w:val="00E917F9"/>
    <w:rsid w:val="00E925D0"/>
    <w:rsid w:val="00E93AA6"/>
    <w:rsid w:val="00E956F6"/>
    <w:rsid w:val="00EA2AB9"/>
    <w:rsid w:val="00EA31D2"/>
    <w:rsid w:val="00EA394E"/>
    <w:rsid w:val="00EB38EA"/>
    <w:rsid w:val="00EB4967"/>
    <w:rsid w:val="00EC53A4"/>
    <w:rsid w:val="00EC5800"/>
    <w:rsid w:val="00EC5B67"/>
    <w:rsid w:val="00EC637B"/>
    <w:rsid w:val="00EC6FCF"/>
    <w:rsid w:val="00ED44A3"/>
    <w:rsid w:val="00ED65B0"/>
    <w:rsid w:val="00ED7CD8"/>
    <w:rsid w:val="00EE34B4"/>
    <w:rsid w:val="00EE5075"/>
    <w:rsid w:val="00EE5285"/>
    <w:rsid w:val="00EE722D"/>
    <w:rsid w:val="00EF3B68"/>
    <w:rsid w:val="00EF7937"/>
    <w:rsid w:val="00F0011B"/>
    <w:rsid w:val="00F0196C"/>
    <w:rsid w:val="00F0548F"/>
    <w:rsid w:val="00F1309C"/>
    <w:rsid w:val="00F177E1"/>
    <w:rsid w:val="00F25D97"/>
    <w:rsid w:val="00F318C0"/>
    <w:rsid w:val="00F3576A"/>
    <w:rsid w:val="00F3605F"/>
    <w:rsid w:val="00F37647"/>
    <w:rsid w:val="00F4214C"/>
    <w:rsid w:val="00F4281D"/>
    <w:rsid w:val="00F5117B"/>
    <w:rsid w:val="00F535EB"/>
    <w:rsid w:val="00F62AA7"/>
    <w:rsid w:val="00F663AB"/>
    <w:rsid w:val="00F723CC"/>
    <w:rsid w:val="00F839EA"/>
    <w:rsid w:val="00F90B8D"/>
    <w:rsid w:val="00F914AE"/>
    <w:rsid w:val="00F92D09"/>
    <w:rsid w:val="00FA51E1"/>
    <w:rsid w:val="00FA67D3"/>
    <w:rsid w:val="00FA6A3A"/>
    <w:rsid w:val="00FA7469"/>
    <w:rsid w:val="00FB2ED1"/>
    <w:rsid w:val="00FB3993"/>
    <w:rsid w:val="00FB3F07"/>
    <w:rsid w:val="00FB7274"/>
    <w:rsid w:val="00FC325B"/>
    <w:rsid w:val="00FC7E89"/>
    <w:rsid w:val="00FD7B62"/>
    <w:rsid w:val="00FE1BE9"/>
    <w:rsid w:val="00FE3395"/>
    <w:rsid w:val="00FF279D"/>
    <w:rsid w:val="00FF6A5B"/>
    <w:rsid w:val="00FF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8B21"/>
  <w15:docId w15:val="{3CA18BB7-7993-4E1B-A9A6-1B6A1BEF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85"/>
  </w:style>
  <w:style w:type="paragraph" w:styleId="1">
    <w:name w:val="heading 1"/>
    <w:basedOn w:val="a"/>
    <w:next w:val="a"/>
    <w:link w:val="10"/>
    <w:uiPriority w:val="9"/>
    <w:qFormat/>
    <w:rsid w:val="00C15FF1"/>
    <w:pPr>
      <w:keepNext/>
      <w:spacing w:before="100" w:beforeAutospacing="1" w:after="120" w:line="360" w:lineRule="auto"/>
      <w:ind w:left="709"/>
      <w:jc w:val="both"/>
      <w:outlineLvl w:val="0"/>
    </w:pPr>
    <w:rPr>
      <w:rFonts w:ascii="Times New Roman" w:eastAsia="Times New Roman" w:hAnsi="Times New Roman"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06A0"/>
    <w:pPr>
      <w:ind w:left="720"/>
      <w:contextualSpacing/>
    </w:pPr>
  </w:style>
  <w:style w:type="paragraph" w:styleId="a5">
    <w:name w:val="No Spacing"/>
    <w:aliases w:val="Без отступа,Без интервала2,Таблицы,основной текст,Без интервала1"/>
    <w:link w:val="a6"/>
    <w:uiPriority w:val="1"/>
    <w:qFormat/>
    <w:rsid w:val="00DE7843"/>
    <w:pPr>
      <w:spacing w:after="0" w:line="240" w:lineRule="auto"/>
    </w:pPr>
    <w:rPr>
      <w:rFonts w:ascii="Calibri" w:eastAsia="Times New Roman" w:hAnsi="Calibri" w:cs="Times New Roman"/>
      <w:lang w:eastAsia="ru-RU"/>
    </w:rPr>
  </w:style>
  <w:style w:type="character" w:customStyle="1" w:styleId="a6">
    <w:name w:val="Без интервала Знак"/>
    <w:aliases w:val="Без отступа Знак,Без интервала2 Знак,Таблицы Знак,основной текст Знак,Без интервала1 Знак"/>
    <w:link w:val="a5"/>
    <w:uiPriority w:val="1"/>
    <w:rsid w:val="00DE7843"/>
    <w:rPr>
      <w:rFonts w:ascii="Calibri" w:eastAsia="Times New Roman" w:hAnsi="Calibri" w:cs="Times New Roman"/>
      <w:lang w:eastAsia="ru-RU"/>
    </w:rPr>
  </w:style>
  <w:style w:type="character" w:customStyle="1" w:styleId="10">
    <w:name w:val="Заголовок 1 Знак"/>
    <w:basedOn w:val="a0"/>
    <w:link w:val="1"/>
    <w:uiPriority w:val="9"/>
    <w:rsid w:val="00C15FF1"/>
    <w:rPr>
      <w:rFonts w:ascii="Times New Roman" w:eastAsia="Times New Roman" w:hAnsi="Times New Roman" w:cs="Times New Roman"/>
      <w:b/>
      <w:bCs/>
      <w:kern w:val="32"/>
      <w:sz w:val="28"/>
      <w:szCs w:val="32"/>
      <w:lang w:eastAsia="ru-RU"/>
    </w:rPr>
  </w:style>
  <w:style w:type="character" w:styleId="a7">
    <w:name w:val="Hyperlink"/>
    <w:basedOn w:val="a0"/>
    <w:uiPriority w:val="99"/>
    <w:semiHidden/>
    <w:unhideWhenUsed/>
    <w:rsid w:val="00A6039F"/>
    <w:rPr>
      <w:color w:val="0000FF"/>
      <w:u w:val="single"/>
    </w:rPr>
  </w:style>
  <w:style w:type="paragraph" w:customStyle="1" w:styleId="Default">
    <w:name w:val="Default"/>
    <w:rsid w:val="00763C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Гипертекстовая ссылка"/>
    <w:uiPriority w:val="99"/>
    <w:rsid w:val="005F2F3D"/>
    <w:rPr>
      <w:b w:val="0"/>
      <w:bCs w:val="0"/>
      <w:color w:val="106BBE"/>
    </w:rPr>
  </w:style>
  <w:style w:type="paragraph" w:styleId="a9">
    <w:name w:val="Balloon Text"/>
    <w:basedOn w:val="a"/>
    <w:link w:val="aa"/>
    <w:uiPriority w:val="99"/>
    <w:semiHidden/>
    <w:unhideWhenUsed/>
    <w:rsid w:val="00501F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1F7D"/>
    <w:rPr>
      <w:rFonts w:ascii="Tahoma" w:hAnsi="Tahoma" w:cs="Tahoma"/>
      <w:sz w:val="16"/>
      <w:szCs w:val="16"/>
    </w:rPr>
  </w:style>
  <w:style w:type="character" w:customStyle="1" w:styleId="w">
    <w:name w:val="w"/>
    <w:basedOn w:val="a0"/>
    <w:rsid w:val="00626ABB"/>
  </w:style>
  <w:style w:type="character" w:customStyle="1" w:styleId="CharStyle15">
    <w:name w:val="Char Style 15"/>
    <w:basedOn w:val="a0"/>
    <w:link w:val="Style14"/>
    <w:rsid w:val="00D412AE"/>
  </w:style>
  <w:style w:type="paragraph" w:customStyle="1" w:styleId="Style14">
    <w:name w:val="Style 14"/>
    <w:basedOn w:val="a"/>
    <w:link w:val="CharStyle15"/>
    <w:rsid w:val="00D412AE"/>
    <w:pPr>
      <w:widowControl w:val="0"/>
      <w:spacing w:after="0" w:line="240" w:lineRule="auto"/>
    </w:pPr>
  </w:style>
  <w:style w:type="character" w:styleId="ab">
    <w:name w:val="Emphasis"/>
    <w:uiPriority w:val="20"/>
    <w:qFormat/>
    <w:rsid w:val="00306A1B"/>
    <w:rPr>
      <w:i/>
      <w:iCs/>
    </w:rPr>
  </w:style>
  <w:style w:type="paragraph" w:customStyle="1" w:styleId="ConsPlusTitle">
    <w:name w:val="ConsPlusTitle"/>
    <w:rsid w:val="004C1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rcssattr">
    <w:name w:val="msonormal_mr_css_attr"/>
    <w:basedOn w:val="a"/>
    <w:rsid w:val="004766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E77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39"/>
    <w:rsid w:val="000E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695">
      <w:bodyDiv w:val="1"/>
      <w:marLeft w:val="0"/>
      <w:marRight w:val="0"/>
      <w:marTop w:val="0"/>
      <w:marBottom w:val="0"/>
      <w:divBdr>
        <w:top w:val="none" w:sz="0" w:space="0" w:color="auto"/>
        <w:left w:val="none" w:sz="0" w:space="0" w:color="auto"/>
        <w:bottom w:val="none" w:sz="0" w:space="0" w:color="auto"/>
        <w:right w:val="none" w:sz="0" w:space="0" w:color="auto"/>
      </w:divBdr>
    </w:div>
    <w:div w:id="18923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907F-6876-44D1-AE68-B1596425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1823</Words>
  <Characters>10393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Александровна</dc:creator>
  <cp:lastModifiedBy>d.leikina</cp:lastModifiedBy>
  <cp:revision>3</cp:revision>
  <dcterms:created xsi:type="dcterms:W3CDTF">2022-10-30T16:57:00Z</dcterms:created>
  <dcterms:modified xsi:type="dcterms:W3CDTF">2022-10-31T03:12:00Z</dcterms:modified>
</cp:coreProperties>
</file>